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01" w:rsidRPr="00D3780C" w:rsidRDefault="00ED3101" w:rsidP="00ED3101">
      <w:pPr>
        <w:jc w:val="center"/>
        <w:rPr>
          <w:rFonts w:ascii="Bookman Old Style" w:hAnsi="Bookman Old Style"/>
          <w:b/>
          <w:sz w:val="19"/>
          <w:szCs w:val="19"/>
        </w:rPr>
      </w:pPr>
      <w:r w:rsidRPr="00D3780C">
        <w:rPr>
          <w:rFonts w:ascii="Bookman Old Style" w:hAnsi="Bookman Old Style"/>
          <w:b/>
          <w:sz w:val="19"/>
          <w:szCs w:val="19"/>
        </w:rPr>
        <w:t>Prezydent Miasta Kielce</w:t>
      </w:r>
    </w:p>
    <w:p w:rsidR="00ED3101" w:rsidRPr="00D3780C" w:rsidRDefault="00ED3101" w:rsidP="00ED3101">
      <w:pPr>
        <w:jc w:val="center"/>
        <w:rPr>
          <w:rFonts w:ascii="Bookman Old Style" w:hAnsi="Bookman Old Style"/>
          <w:b/>
          <w:sz w:val="19"/>
          <w:szCs w:val="19"/>
        </w:rPr>
      </w:pPr>
      <w:r w:rsidRPr="00D3780C">
        <w:rPr>
          <w:rFonts w:ascii="Bookman Old Style" w:hAnsi="Bookman Old Style"/>
          <w:b/>
          <w:sz w:val="19"/>
          <w:szCs w:val="19"/>
        </w:rPr>
        <w:t>ogłasza przetarg ustny nieograniczony na sprzedaż</w:t>
      </w:r>
    </w:p>
    <w:p w:rsidR="00ED3101" w:rsidRPr="00D3780C" w:rsidRDefault="00ED3101" w:rsidP="00ED3101">
      <w:pPr>
        <w:jc w:val="center"/>
        <w:rPr>
          <w:rFonts w:ascii="Bookman Old Style" w:hAnsi="Bookman Old Style"/>
          <w:b/>
          <w:sz w:val="19"/>
          <w:szCs w:val="19"/>
        </w:rPr>
      </w:pPr>
      <w:bookmarkStart w:id="0" w:name="_GoBack"/>
      <w:bookmarkEnd w:id="0"/>
    </w:p>
    <w:p w:rsidR="00ED3101" w:rsidRPr="005515F5" w:rsidRDefault="00ED3101" w:rsidP="005515F5">
      <w:pPr>
        <w:spacing w:line="360" w:lineRule="auto"/>
        <w:ind w:left="360"/>
        <w:jc w:val="both"/>
        <w:rPr>
          <w:rFonts w:ascii="Bookman Old Style" w:hAnsi="Bookman Old Style"/>
          <w:b/>
          <w:sz w:val="18"/>
          <w:szCs w:val="18"/>
        </w:rPr>
      </w:pPr>
      <w:r w:rsidRPr="005515F5">
        <w:rPr>
          <w:rFonts w:ascii="Bookman Old Style" w:hAnsi="Bookman Old Style"/>
          <w:b/>
          <w:sz w:val="18"/>
          <w:szCs w:val="18"/>
        </w:rPr>
        <w:t xml:space="preserve">nieruchomości </w:t>
      </w:r>
      <w:r w:rsidR="00264420">
        <w:rPr>
          <w:rFonts w:ascii="Bookman Old Style" w:hAnsi="Bookman Old Style"/>
          <w:b/>
          <w:sz w:val="18"/>
          <w:szCs w:val="18"/>
        </w:rPr>
        <w:t xml:space="preserve">gruntowej </w:t>
      </w:r>
      <w:r w:rsidRPr="005515F5">
        <w:rPr>
          <w:rFonts w:ascii="Bookman Old Style" w:hAnsi="Bookman Old Style"/>
          <w:b/>
          <w:sz w:val="18"/>
          <w:szCs w:val="18"/>
        </w:rPr>
        <w:t xml:space="preserve">niezabudowanej, stanowiącej własność </w:t>
      </w:r>
      <w:r w:rsidR="00264420">
        <w:rPr>
          <w:rFonts w:ascii="Bookman Old Style" w:hAnsi="Bookman Old Style"/>
          <w:b/>
          <w:sz w:val="18"/>
          <w:szCs w:val="18"/>
        </w:rPr>
        <w:t>Gminy</w:t>
      </w:r>
      <w:r w:rsidRPr="005515F5">
        <w:rPr>
          <w:rFonts w:ascii="Bookman Old Style" w:hAnsi="Bookman Old Style"/>
          <w:b/>
          <w:sz w:val="18"/>
          <w:szCs w:val="18"/>
        </w:rPr>
        <w:t xml:space="preserve"> Kielce, położonej </w:t>
      </w:r>
      <w:r w:rsidR="00066650" w:rsidRPr="005515F5">
        <w:rPr>
          <w:rFonts w:ascii="Bookman Old Style" w:hAnsi="Bookman Old Style"/>
          <w:b/>
          <w:sz w:val="18"/>
          <w:szCs w:val="18"/>
        </w:rPr>
        <w:t xml:space="preserve">                       </w:t>
      </w:r>
      <w:r w:rsidRPr="005515F5">
        <w:rPr>
          <w:rFonts w:ascii="Bookman Old Style" w:hAnsi="Bookman Old Style"/>
          <w:b/>
          <w:sz w:val="18"/>
          <w:szCs w:val="18"/>
        </w:rPr>
        <w:t xml:space="preserve">w Kielcach przy ul. </w:t>
      </w:r>
      <w:proofErr w:type="spellStart"/>
      <w:r w:rsidRPr="005515F5">
        <w:rPr>
          <w:rFonts w:ascii="Bookman Old Style" w:hAnsi="Bookman Old Style"/>
          <w:b/>
          <w:sz w:val="18"/>
          <w:szCs w:val="18"/>
        </w:rPr>
        <w:t>Łopuszniańskiej</w:t>
      </w:r>
      <w:proofErr w:type="spellEnd"/>
      <w:r w:rsidRPr="005515F5">
        <w:rPr>
          <w:rFonts w:ascii="Bookman Old Style" w:hAnsi="Bookman Old Style"/>
          <w:b/>
          <w:sz w:val="18"/>
          <w:szCs w:val="18"/>
        </w:rPr>
        <w:t xml:space="preserve"> /</w:t>
      </w:r>
      <w:proofErr w:type="spellStart"/>
      <w:r w:rsidRPr="005515F5">
        <w:rPr>
          <w:rFonts w:ascii="Bookman Old Style" w:hAnsi="Bookman Old Style"/>
          <w:b/>
          <w:sz w:val="18"/>
          <w:szCs w:val="18"/>
        </w:rPr>
        <w:t>obr</w:t>
      </w:r>
      <w:proofErr w:type="spellEnd"/>
      <w:r w:rsidRPr="005515F5">
        <w:rPr>
          <w:rFonts w:ascii="Bookman Old Style" w:hAnsi="Bookman Old Style"/>
          <w:b/>
          <w:sz w:val="18"/>
          <w:szCs w:val="18"/>
        </w:rPr>
        <w:t>.</w:t>
      </w:r>
      <w:r w:rsidR="00066650" w:rsidRPr="005515F5">
        <w:rPr>
          <w:rFonts w:ascii="Bookman Old Style" w:hAnsi="Bookman Old Style"/>
          <w:b/>
          <w:sz w:val="18"/>
          <w:szCs w:val="18"/>
        </w:rPr>
        <w:t xml:space="preserve"> </w:t>
      </w:r>
      <w:r w:rsidRPr="005515F5">
        <w:rPr>
          <w:rFonts w:ascii="Bookman Old Style" w:hAnsi="Bookman Old Style"/>
          <w:b/>
          <w:sz w:val="18"/>
          <w:szCs w:val="18"/>
        </w:rPr>
        <w:t>0019/, oznaczonej w ewidencji gruntów</w:t>
      </w:r>
      <w:r w:rsidR="00066650" w:rsidRPr="005515F5">
        <w:rPr>
          <w:rFonts w:ascii="Bookman Old Style" w:hAnsi="Bookman Old Style"/>
          <w:b/>
          <w:sz w:val="18"/>
          <w:szCs w:val="18"/>
        </w:rPr>
        <w:t xml:space="preserve">                  i budynków Miasta</w:t>
      </w:r>
      <w:r w:rsidRPr="005515F5">
        <w:rPr>
          <w:rFonts w:ascii="Bookman Old Style" w:hAnsi="Bookman Old Style"/>
          <w:b/>
          <w:sz w:val="18"/>
          <w:szCs w:val="18"/>
        </w:rPr>
        <w:t xml:space="preserve"> Kielce jako działka nr 74 o pow. </w:t>
      </w:r>
      <w:r w:rsidR="00282493" w:rsidRPr="005515F5">
        <w:rPr>
          <w:rFonts w:ascii="Bookman Old Style" w:hAnsi="Bookman Old Style"/>
          <w:b/>
          <w:sz w:val="18"/>
          <w:szCs w:val="18"/>
        </w:rPr>
        <w:t>0,0</w:t>
      </w:r>
      <w:r w:rsidRPr="005515F5">
        <w:rPr>
          <w:rFonts w:ascii="Bookman Old Style" w:hAnsi="Bookman Old Style"/>
          <w:b/>
          <w:sz w:val="18"/>
          <w:szCs w:val="18"/>
        </w:rPr>
        <w:t xml:space="preserve">749 </w:t>
      </w:r>
      <w:r w:rsidR="00282493" w:rsidRPr="005515F5">
        <w:rPr>
          <w:rFonts w:ascii="Bookman Old Style" w:hAnsi="Bookman Old Style"/>
          <w:b/>
          <w:sz w:val="18"/>
          <w:szCs w:val="18"/>
        </w:rPr>
        <w:t>ha</w:t>
      </w:r>
      <w:r w:rsidRPr="005515F5">
        <w:rPr>
          <w:rFonts w:ascii="Bookman Old Style" w:hAnsi="Bookman Old Style"/>
          <w:b/>
          <w:sz w:val="18"/>
          <w:szCs w:val="18"/>
        </w:rPr>
        <w:t xml:space="preserve">, objętej księgą wieczystą </w:t>
      </w:r>
      <w:r w:rsidR="00066650" w:rsidRPr="005515F5">
        <w:rPr>
          <w:rFonts w:ascii="Bookman Old Style" w:hAnsi="Bookman Old Style"/>
          <w:b/>
          <w:sz w:val="18"/>
          <w:szCs w:val="18"/>
        </w:rPr>
        <w:t xml:space="preserve"> </w:t>
      </w:r>
      <w:r w:rsidR="005515F5">
        <w:rPr>
          <w:rFonts w:ascii="Bookman Old Style" w:hAnsi="Bookman Old Style"/>
          <w:b/>
          <w:sz w:val="18"/>
          <w:szCs w:val="18"/>
        </w:rPr>
        <w:t xml:space="preserve">     </w:t>
      </w:r>
      <w:r w:rsidR="00066650" w:rsidRPr="005515F5">
        <w:rPr>
          <w:rFonts w:ascii="Bookman Old Style" w:hAnsi="Bookman Old Style"/>
          <w:b/>
          <w:sz w:val="18"/>
          <w:szCs w:val="18"/>
        </w:rPr>
        <w:t xml:space="preserve"> </w:t>
      </w:r>
      <w:r w:rsidR="005515F5">
        <w:rPr>
          <w:rFonts w:ascii="Bookman Old Style" w:hAnsi="Bookman Old Style"/>
          <w:b/>
          <w:sz w:val="18"/>
          <w:szCs w:val="18"/>
        </w:rPr>
        <w:t>n</w:t>
      </w:r>
      <w:r w:rsidRPr="005515F5">
        <w:rPr>
          <w:rFonts w:ascii="Bookman Old Style" w:hAnsi="Bookman Old Style"/>
          <w:b/>
          <w:sz w:val="18"/>
          <w:szCs w:val="18"/>
        </w:rPr>
        <w:t>r KI1L/00075217/7</w:t>
      </w:r>
    </w:p>
    <w:p w:rsidR="00F765AE" w:rsidRPr="00F765AE" w:rsidRDefault="00F765AE" w:rsidP="00F765AE">
      <w:pPr>
        <w:pStyle w:val="Akapitzlist"/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ED3101" w:rsidRDefault="00ED3101" w:rsidP="00ED3101">
      <w:pPr>
        <w:tabs>
          <w:tab w:val="left" w:pos="540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E0053">
        <w:rPr>
          <w:rFonts w:ascii="Bookman Old Style" w:hAnsi="Bookman Old Style"/>
          <w:sz w:val="18"/>
          <w:szCs w:val="18"/>
        </w:rPr>
        <w:t xml:space="preserve">Nieruchomość </w:t>
      </w:r>
      <w:r>
        <w:rPr>
          <w:rFonts w:ascii="Bookman Old Style" w:hAnsi="Bookman Old Style"/>
          <w:sz w:val="18"/>
          <w:szCs w:val="18"/>
        </w:rPr>
        <w:t xml:space="preserve">położona </w:t>
      </w:r>
      <w:r w:rsidR="006020C5">
        <w:rPr>
          <w:rFonts w:ascii="Bookman Old Style" w:hAnsi="Bookman Old Style"/>
          <w:sz w:val="18"/>
          <w:szCs w:val="18"/>
        </w:rPr>
        <w:t xml:space="preserve">przy ul. </w:t>
      </w:r>
      <w:proofErr w:type="spellStart"/>
      <w:r w:rsidR="006020C5">
        <w:rPr>
          <w:rFonts w:ascii="Bookman Old Style" w:hAnsi="Bookman Old Style"/>
          <w:sz w:val="18"/>
          <w:szCs w:val="18"/>
        </w:rPr>
        <w:t>Łopuszniańskiej</w:t>
      </w:r>
      <w:proofErr w:type="spellEnd"/>
      <w:r>
        <w:rPr>
          <w:rFonts w:ascii="Bookman Old Style" w:hAnsi="Bookman Old Style"/>
          <w:sz w:val="18"/>
          <w:szCs w:val="18"/>
        </w:rPr>
        <w:t xml:space="preserve"> jest ni</w:t>
      </w:r>
      <w:r w:rsidR="006020C5">
        <w:rPr>
          <w:rFonts w:ascii="Bookman Old Style" w:hAnsi="Bookman Old Style"/>
          <w:sz w:val="18"/>
          <w:szCs w:val="18"/>
        </w:rPr>
        <w:t>eogrodzona i niezagospodarowana, porośnięta trawą.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6020C5">
        <w:rPr>
          <w:rFonts w:ascii="Bookman Old Style" w:hAnsi="Bookman Old Style"/>
          <w:sz w:val="18"/>
          <w:szCs w:val="18"/>
        </w:rPr>
        <w:t xml:space="preserve">Położona w otoczeniu zabudowy mieszkaniowej jednorodzinnej. </w:t>
      </w:r>
      <w:r>
        <w:rPr>
          <w:rFonts w:ascii="Bookman Old Style" w:hAnsi="Bookman Old Style"/>
          <w:sz w:val="18"/>
          <w:szCs w:val="18"/>
        </w:rPr>
        <w:t xml:space="preserve">Działka ma trójkątny kształt. </w:t>
      </w:r>
      <w:r w:rsidR="00015F3F">
        <w:rPr>
          <w:rFonts w:ascii="Bookman Old Style" w:hAnsi="Bookman Old Style"/>
          <w:sz w:val="18"/>
          <w:szCs w:val="18"/>
        </w:rPr>
        <w:t xml:space="preserve">Uzbrojenie terenu, na którym znajduje się przedmiotowa nieruchomość: woda, kanalizacja, energia elektryczna. </w:t>
      </w:r>
      <w:r w:rsidRPr="00FE0053">
        <w:rPr>
          <w:rFonts w:ascii="Bookman Old Style" w:hAnsi="Bookman Old Style"/>
          <w:sz w:val="18"/>
          <w:szCs w:val="18"/>
        </w:rPr>
        <w:t xml:space="preserve">Na podstawie danych z ewidencji gruntów </w:t>
      </w:r>
      <w:r w:rsidR="00066650">
        <w:rPr>
          <w:rFonts w:ascii="Bookman Old Style" w:hAnsi="Bookman Old Style"/>
          <w:sz w:val="18"/>
          <w:szCs w:val="18"/>
        </w:rPr>
        <w:t>i budynków Miasta</w:t>
      </w:r>
      <w:r w:rsidRPr="00FE0053">
        <w:rPr>
          <w:rFonts w:ascii="Bookman Old Style" w:hAnsi="Bookman Old Style"/>
          <w:sz w:val="18"/>
          <w:szCs w:val="18"/>
        </w:rPr>
        <w:t xml:space="preserve"> Kielce nieruchomość przeznaczona do przetargu wykazana jest jako </w:t>
      </w:r>
      <w:r>
        <w:rPr>
          <w:rFonts w:ascii="Bookman Old Style" w:hAnsi="Bookman Old Style"/>
          <w:sz w:val="18"/>
          <w:szCs w:val="18"/>
        </w:rPr>
        <w:t>zurbanizowane tereny niezabudowane – „Bp”.</w:t>
      </w:r>
      <w:r w:rsidRPr="00FE0053">
        <w:rPr>
          <w:rFonts w:ascii="Bookman Old Style" w:hAnsi="Bookman Old Style"/>
          <w:sz w:val="18"/>
          <w:szCs w:val="18"/>
        </w:rPr>
        <w:t xml:space="preserve"> </w:t>
      </w:r>
      <w:r w:rsidR="00B64727">
        <w:rPr>
          <w:rFonts w:ascii="Bookman Old Style" w:hAnsi="Bookman Old Style"/>
          <w:sz w:val="18"/>
          <w:szCs w:val="18"/>
        </w:rPr>
        <w:t xml:space="preserve">                         </w:t>
      </w:r>
      <w:r w:rsidRPr="00FE0053">
        <w:rPr>
          <w:rFonts w:ascii="Bookman Old Style" w:hAnsi="Bookman Old Style"/>
          <w:sz w:val="18"/>
          <w:szCs w:val="18"/>
        </w:rPr>
        <w:t xml:space="preserve"> </w:t>
      </w:r>
      <w:r w:rsidR="006F03DB">
        <w:rPr>
          <w:rFonts w:ascii="Bookman Old Style" w:hAnsi="Bookman Old Style"/>
          <w:sz w:val="18"/>
          <w:szCs w:val="18"/>
        </w:rPr>
        <w:t xml:space="preserve">Wzdłuż </w:t>
      </w:r>
      <w:r w:rsidR="0011627D">
        <w:rPr>
          <w:rFonts w:ascii="Bookman Old Style" w:hAnsi="Bookman Old Style"/>
          <w:sz w:val="18"/>
          <w:szCs w:val="18"/>
        </w:rPr>
        <w:t xml:space="preserve">granicy działki </w:t>
      </w:r>
      <w:r w:rsidR="00992B08">
        <w:rPr>
          <w:rFonts w:ascii="Bookman Old Style" w:hAnsi="Bookman Old Style"/>
          <w:sz w:val="18"/>
          <w:szCs w:val="18"/>
        </w:rPr>
        <w:t>usytuowana jest infrastruktura telekomunikacyjna</w:t>
      </w:r>
      <w:r w:rsidR="0011627D">
        <w:rPr>
          <w:rFonts w:ascii="Bookman Old Style" w:hAnsi="Bookman Old Style"/>
          <w:sz w:val="18"/>
          <w:szCs w:val="18"/>
        </w:rPr>
        <w:t xml:space="preserve">, </w:t>
      </w:r>
      <w:r w:rsidR="006F03DB">
        <w:rPr>
          <w:rFonts w:ascii="Bookman Old Style" w:hAnsi="Bookman Old Style"/>
          <w:sz w:val="18"/>
          <w:szCs w:val="18"/>
        </w:rPr>
        <w:t>w postaci linii napowietrznej</w:t>
      </w:r>
      <w:r w:rsidR="0011627D">
        <w:rPr>
          <w:rFonts w:ascii="Bookman Old Style" w:hAnsi="Bookman Old Style"/>
          <w:sz w:val="18"/>
          <w:szCs w:val="18"/>
        </w:rPr>
        <w:t xml:space="preserve">. </w:t>
      </w:r>
      <w:r w:rsidRPr="00FE0053">
        <w:rPr>
          <w:rFonts w:ascii="Bookman Old Style" w:hAnsi="Bookman Old Style"/>
          <w:sz w:val="18"/>
          <w:szCs w:val="18"/>
        </w:rPr>
        <w:t xml:space="preserve">Dla obszaru, na którym znajduje się przedmiotowa nieruchomość nie obowiązuje miejscowy plan zagospodarowania przestrzennego. Według studium uwarunkowań i kierunków zagospodarowania przestrzennego Miasta Kielce przyjętego uchwałą Rady Miejskiej w Kielcach </w:t>
      </w:r>
      <w:r w:rsidR="006F03DB">
        <w:rPr>
          <w:rFonts w:ascii="Bookman Old Style" w:hAnsi="Bookman Old Style"/>
          <w:sz w:val="18"/>
          <w:szCs w:val="18"/>
        </w:rPr>
        <w:t xml:space="preserve">            </w:t>
      </w:r>
      <w:r w:rsidRPr="00FE0053">
        <w:rPr>
          <w:rFonts w:ascii="Bookman Old Style" w:hAnsi="Bookman Old Style"/>
          <w:sz w:val="18"/>
          <w:szCs w:val="18"/>
        </w:rPr>
        <w:t>nr 580/2000 z dn. 26.10.2000</w:t>
      </w:r>
      <w:r w:rsidR="002C2523">
        <w:rPr>
          <w:rFonts w:ascii="Bookman Old Style" w:hAnsi="Bookman Old Style"/>
          <w:sz w:val="18"/>
          <w:szCs w:val="18"/>
        </w:rPr>
        <w:t xml:space="preserve"> </w:t>
      </w:r>
      <w:r w:rsidRPr="00FE0053">
        <w:rPr>
          <w:rFonts w:ascii="Bookman Old Style" w:hAnsi="Bookman Old Style"/>
          <w:sz w:val="18"/>
          <w:szCs w:val="18"/>
        </w:rPr>
        <w:t xml:space="preserve">r., przedmiotowa nieruchomość znajduje się na terenach zabudowy mieszkaniowej </w:t>
      </w:r>
      <w:r>
        <w:rPr>
          <w:rFonts w:ascii="Bookman Old Style" w:hAnsi="Bookman Old Style"/>
          <w:sz w:val="18"/>
          <w:szCs w:val="18"/>
        </w:rPr>
        <w:t xml:space="preserve">niskiej intensywności </w:t>
      </w:r>
      <w:r w:rsidR="006020C5">
        <w:rPr>
          <w:rFonts w:ascii="Bookman Old Style" w:hAnsi="Bookman Old Style"/>
          <w:sz w:val="18"/>
          <w:szCs w:val="18"/>
        </w:rPr>
        <w:t>z dopuszczeniem zabudowy zagrodowej oraz usług podstawowych, rzemiosła produkcyjnego i produkcji rolnej wraz z przetwórstwem o określonej wysokości i skali zabudowy.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FE0053">
        <w:rPr>
          <w:rFonts w:ascii="Bookman Old Style" w:hAnsi="Bookman Old Style"/>
          <w:sz w:val="18"/>
          <w:szCs w:val="18"/>
        </w:rPr>
        <w:t xml:space="preserve">W przypadku braku miejscowego planu zagospodarowania przestrzennego, ustalenie przeznaczenia terenu, określenie sposobu zagospodarowania i warunków zabudowy terenu następuje w drodze decyzji o warunkach zabudowy. Wydanie takiej decyzji może nastąpić na wniosek inwestora w odniesieniu do konkretnego zamierzenia inwestycyjnego. </w:t>
      </w:r>
    </w:p>
    <w:p w:rsidR="00ED3101" w:rsidRDefault="00ED3101" w:rsidP="00ED3101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E0053">
        <w:rPr>
          <w:rFonts w:ascii="Bookman Old Style" w:hAnsi="Bookman Old Style"/>
          <w:sz w:val="18"/>
          <w:szCs w:val="18"/>
        </w:rPr>
        <w:t>Nieruchomość nie jest obciążona ograniczonymi prawami rzeczowymi oraz nie jest przedmiotem zobowiązań i nie ma przeszkód prawnych w rozporządzaniu nią.</w:t>
      </w:r>
    </w:p>
    <w:p w:rsidR="006F03DB" w:rsidRPr="006F03DB" w:rsidRDefault="006F03DB" w:rsidP="00ED3101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6F03DB">
        <w:rPr>
          <w:rFonts w:ascii="Bookman Old Style" w:hAnsi="Bookman Old Style" w:cs="Arial"/>
          <w:sz w:val="18"/>
          <w:szCs w:val="18"/>
        </w:rPr>
        <w:t>Gmina Kielce nie ponosi odpowiedzialności za istnienie podziemnych urządzeń infrastruktury technicznej, które dotychczas nie zostały zinwentaryzowane</w:t>
      </w:r>
      <w:r>
        <w:rPr>
          <w:rFonts w:ascii="Bookman Old Style" w:hAnsi="Bookman Old Style" w:cs="Arial"/>
          <w:sz w:val="18"/>
          <w:szCs w:val="18"/>
        </w:rPr>
        <w:t>.</w:t>
      </w:r>
    </w:p>
    <w:p w:rsidR="00ED3101" w:rsidRDefault="00ED3101" w:rsidP="00ED3101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E0053">
        <w:rPr>
          <w:rFonts w:ascii="Bookman Old Style" w:hAnsi="Bookman Old Style"/>
          <w:sz w:val="18"/>
          <w:szCs w:val="18"/>
        </w:rPr>
        <w:t>Nabywca wraz z gruntem przejmie na siebie obowiązek usunięcia z terenu ewentualnych bezumownych użytkowników.</w:t>
      </w:r>
    </w:p>
    <w:p w:rsidR="006F03DB" w:rsidRPr="00FE0053" w:rsidRDefault="006F03DB" w:rsidP="00ED3101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ED3101" w:rsidRPr="00FE0053" w:rsidRDefault="00ED3101" w:rsidP="00ED3101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FE0053">
        <w:rPr>
          <w:rFonts w:ascii="Bookman Old Style" w:hAnsi="Bookman Old Style"/>
          <w:b/>
          <w:sz w:val="18"/>
          <w:szCs w:val="18"/>
        </w:rPr>
        <w:t xml:space="preserve">Cena wywoławcza             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015F3F">
        <w:rPr>
          <w:rFonts w:ascii="Bookman Old Style" w:hAnsi="Bookman Old Style"/>
          <w:b/>
          <w:sz w:val="18"/>
          <w:szCs w:val="18"/>
        </w:rPr>
        <w:t xml:space="preserve">                             100</w:t>
      </w:r>
      <w:r w:rsidRPr="00FE0053">
        <w:rPr>
          <w:rFonts w:ascii="Bookman Old Style" w:hAnsi="Bookman Old Style"/>
          <w:b/>
          <w:sz w:val="18"/>
          <w:szCs w:val="18"/>
        </w:rPr>
        <w:t xml:space="preserve"> 000, 00  zł</w:t>
      </w:r>
    </w:p>
    <w:p w:rsidR="00ED3101" w:rsidRDefault="00ED3101" w:rsidP="00ED3101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FE0053">
        <w:rPr>
          <w:rFonts w:ascii="Bookman Old Style" w:hAnsi="Bookman Old Style"/>
          <w:b/>
          <w:sz w:val="18"/>
          <w:szCs w:val="18"/>
        </w:rPr>
        <w:t xml:space="preserve">Wadium                               </w:t>
      </w:r>
      <w:r w:rsidR="00015F3F">
        <w:rPr>
          <w:rFonts w:ascii="Bookman Old Style" w:hAnsi="Bookman Old Style"/>
          <w:b/>
          <w:sz w:val="18"/>
          <w:szCs w:val="18"/>
        </w:rPr>
        <w:t xml:space="preserve">                              20</w:t>
      </w:r>
      <w:r>
        <w:rPr>
          <w:rFonts w:ascii="Bookman Old Style" w:hAnsi="Bookman Old Style"/>
          <w:b/>
          <w:sz w:val="18"/>
          <w:szCs w:val="18"/>
        </w:rPr>
        <w:t xml:space="preserve"> 0</w:t>
      </w:r>
      <w:r w:rsidRPr="00FE0053">
        <w:rPr>
          <w:rFonts w:ascii="Bookman Old Style" w:hAnsi="Bookman Old Style"/>
          <w:b/>
          <w:sz w:val="18"/>
          <w:szCs w:val="18"/>
        </w:rPr>
        <w:t>00, 00  zł</w:t>
      </w:r>
    </w:p>
    <w:p w:rsidR="006F03DB" w:rsidRPr="00FE0053" w:rsidRDefault="006F03DB" w:rsidP="00ED3101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520639" w:rsidRPr="00FA593C" w:rsidRDefault="00520639" w:rsidP="00520639">
      <w:pPr>
        <w:autoSpaceDE w:val="0"/>
        <w:autoSpaceDN w:val="0"/>
        <w:adjustRightInd w:val="0"/>
        <w:spacing w:after="120" w:line="36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Sprzedaż przedmiotowej nieruchomości z</w:t>
      </w:r>
      <w:r w:rsidRPr="00FA593C">
        <w:rPr>
          <w:rFonts w:ascii="Bookman Old Style" w:hAnsi="Bookman Old Style" w:cs="Arial"/>
          <w:sz w:val="18"/>
          <w:szCs w:val="18"/>
        </w:rPr>
        <w:t>godnie z art. 43 ust.</w:t>
      </w:r>
      <w:r w:rsidR="004A1B4D">
        <w:rPr>
          <w:rFonts w:ascii="Bookman Old Style" w:hAnsi="Bookman Old Style" w:cs="Arial"/>
          <w:sz w:val="18"/>
          <w:szCs w:val="18"/>
        </w:rPr>
        <w:t xml:space="preserve"> </w:t>
      </w:r>
      <w:r w:rsidRPr="00FA593C">
        <w:rPr>
          <w:rFonts w:ascii="Bookman Old Style" w:hAnsi="Bookman Old Style" w:cs="Arial"/>
          <w:sz w:val="18"/>
          <w:szCs w:val="18"/>
        </w:rPr>
        <w:t xml:space="preserve">1 pkt </w:t>
      </w:r>
      <w:r>
        <w:rPr>
          <w:rFonts w:ascii="Bookman Old Style" w:hAnsi="Bookman Old Style" w:cs="Arial"/>
          <w:sz w:val="18"/>
          <w:szCs w:val="18"/>
        </w:rPr>
        <w:t>9</w:t>
      </w:r>
      <w:r w:rsidRPr="00FA593C">
        <w:rPr>
          <w:rFonts w:ascii="Bookman Old Style" w:hAnsi="Bookman Old Style" w:cs="Arial"/>
          <w:sz w:val="18"/>
          <w:szCs w:val="18"/>
        </w:rPr>
        <w:t>  ustawy z dnia 11 marca 2004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 w:rsidRPr="00FA593C">
        <w:rPr>
          <w:rFonts w:ascii="Bookman Old Style" w:hAnsi="Bookman Old Style" w:cs="Arial"/>
          <w:sz w:val="18"/>
          <w:szCs w:val="18"/>
        </w:rPr>
        <w:t>r. o podatku od towarów i usług (</w:t>
      </w:r>
      <w:r w:rsidRPr="00FA593C">
        <w:rPr>
          <w:rFonts w:ascii="Bookman Old Style" w:hAnsi="Bookman Old Style" w:cs="Arial"/>
          <w:bCs/>
          <w:sz w:val="18"/>
          <w:szCs w:val="18"/>
        </w:rPr>
        <w:t xml:space="preserve">tj. Dz. U. z 2011 r. Nr 177, poz. 1054, </w:t>
      </w:r>
      <w:r w:rsidRPr="00FA593C">
        <w:rPr>
          <w:rFonts w:ascii="Bookman Old Style" w:hAnsi="Bookman Old Style" w:cs="Arial"/>
          <w:sz w:val="18"/>
          <w:szCs w:val="18"/>
        </w:rPr>
        <w:t xml:space="preserve">z </w:t>
      </w:r>
      <w:proofErr w:type="spellStart"/>
      <w:r w:rsidRPr="00FA593C">
        <w:rPr>
          <w:rFonts w:ascii="Bookman Old Style" w:hAnsi="Bookman Old Style" w:cs="Arial"/>
          <w:sz w:val="18"/>
          <w:szCs w:val="18"/>
        </w:rPr>
        <w:t>późn</w:t>
      </w:r>
      <w:proofErr w:type="spellEnd"/>
      <w:r w:rsidRPr="00FA593C">
        <w:rPr>
          <w:rFonts w:ascii="Bookman Old Style" w:hAnsi="Bookman Old Style" w:cs="Arial"/>
          <w:sz w:val="18"/>
          <w:szCs w:val="18"/>
        </w:rPr>
        <w:t>. zm.)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 w:rsidRPr="00FA593C">
        <w:rPr>
          <w:rFonts w:ascii="Bookman Old Style" w:hAnsi="Bookman Old Style" w:cs="Arial"/>
          <w:sz w:val="18"/>
          <w:szCs w:val="18"/>
        </w:rPr>
        <w:t xml:space="preserve">podlega zwolnieniu z podatku VAT. </w:t>
      </w:r>
    </w:p>
    <w:p w:rsidR="00ED3101" w:rsidRDefault="00ED3101" w:rsidP="00ED3101">
      <w:pPr>
        <w:spacing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FE0053">
        <w:rPr>
          <w:rFonts w:ascii="Bookman Old Style" w:hAnsi="Bookman Old Style"/>
          <w:b/>
          <w:bCs/>
          <w:sz w:val="18"/>
          <w:szCs w:val="18"/>
        </w:rPr>
        <w:t>Przetarg odbędzie się w siedzibie Urzędu Miasta Kielce</w:t>
      </w:r>
      <w:r w:rsidR="00CB734E">
        <w:rPr>
          <w:rFonts w:ascii="Bookman Old Style" w:hAnsi="Bookman Old Style"/>
          <w:b/>
          <w:bCs/>
          <w:sz w:val="18"/>
          <w:szCs w:val="18"/>
        </w:rPr>
        <w:t>,</w:t>
      </w:r>
      <w:r w:rsidRPr="00FE0053">
        <w:rPr>
          <w:rFonts w:ascii="Bookman Old Style" w:hAnsi="Bookman Old Style"/>
          <w:b/>
          <w:bCs/>
          <w:sz w:val="18"/>
          <w:szCs w:val="18"/>
        </w:rPr>
        <w:t xml:space="preserve"> ul. Rynek 1, pok. 112, </w:t>
      </w:r>
      <w:r w:rsidR="00CB734E">
        <w:rPr>
          <w:rFonts w:ascii="Bookman Old Style" w:hAnsi="Bookman Old Style"/>
          <w:b/>
          <w:bCs/>
          <w:sz w:val="18"/>
          <w:szCs w:val="18"/>
        </w:rPr>
        <w:t xml:space="preserve">                                     </w:t>
      </w:r>
      <w:r w:rsidRPr="00FE0053">
        <w:rPr>
          <w:rFonts w:ascii="Bookman Old Style" w:hAnsi="Bookman Old Style"/>
          <w:b/>
          <w:bCs/>
          <w:sz w:val="18"/>
          <w:szCs w:val="18"/>
        </w:rPr>
        <w:t xml:space="preserve">w dniu </w:t>
      </w:r>
      <w:r w:rsidR="00845C9D">
        <w:rPr>
          <w:rFonts w:ascii="Bookman Old Style" w:hAnsi="Bookman Old Style"/>
          <w:b/>
          <w:bCs/>
          <w:sz w:val="18"/>
          <w:szCs w:val="18"/>
        </w:rPr>
        <w:t>18</w:t>
      </w:r>
      <w:r w:rsidR="00FA593C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CB734E">
        <w:rPr>
          <w:rFonts w:ascii="Bookman Old Style" w:hAnsi="Bookman Old Style"/>
          <w:b/>
          <w:bCs/>
          <w:sz w:val="18"/>
          <w:szCs w:val="18"/>
        </w:rPr>
        <w:t>listopada</w:t>
      </w:r>
      <w:r>
        <w:rPr>
          <w:rFonts w:ascii="Bookman Old Style" w:hAnsi="Bookman Old Style"/>
          <w:b/>
          <w:bCs/>
          <w:sz w:val="18"/>
          <w:szCs w:val="18"/>
        </w:rPr>
        <w:t xml:space="preserve"> 201</w:t>
      </w:r>
      <w:r w:rsidR="00CB734E">
        <w:rPr>
          <w:rFonts w:ascii="Bookman Old Style" w:hAnsi="Bookman Old Style"/>
          <w:b/>
          <w:bCs/>
          <w:sz w:val="18"/>
          <w:szCs w:val="18"/>
        </w:rPr>
        <w:t>4</w:t>
      </w:r>
      <w:r w:rsidR="00B64727">
        <w:rPr>
          <w:rFonts w:ascii="Bookman Old Style" w:hAnsi="Bookman Old Style"/>
          <w:b/>
          <w:bCs/>
          <w:sz w:val="18"/>
          <w:szCs w:val="18"/>
        </w:rPr>
        <w:t xml:space="preserve"> </w:t>
      </w:r>
      <w:r>
        <w:rPr>
          <w:rFonts w:ascii="Bookman Old Style" w:hAnsi="Bookman Old Style"/>
          <w:b/>
          <w:bCs/>
          <w:sz w:val="18"/>
          <w:szCs w:val="18"/>
        </w:rPr>
        <w:t xml:space="preserve">r. o godz. </w:t>
      </w:r>
      <w:r w:rsidR="005515F5">
        <w:rPr>
          <w:rFonts w:ascii="Bookman Old Style" w:hAnsi="Bookman Old Style"/>
          <w:b/>
          <w:bCs/>
          <w:sz w:val="18"/>
          <w:szCs w:val="18"/>
        </w:rPr>
        <w:t>10</w:t>
      </w:r>
      <w:r w:rsidRPr="00FE0053">
        <w:rPr>
          <w:rFonts w:ascii="Bookman Old Style" w:hAnsi="Bookman Old Style"/>
          <w:b/>
          <w:bCs/>
          <w:sz w:val="18"/>
          <w:szCs w:val="18"/>
        </w:rPr>
        <w:t>:00.</w:t>
      </w:r>
    </w:p>
    <w:p w:rsidR="00ED3101" w:rsidRPr="00FE0053" w:rsidRDefault="00ED3101" w:rsidP="00ED3101">
      <w:pPr>
        <w:spacing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6F03DB" w:rsidRPr="006F03DB" w:rsidRDefault="006F03DB" w:rsidP="006F03DB">
      <w:pPr>
        <w:pStyle w:val="NormalnyWeb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F03DB">
        <w:rPr>
          <w:rFonts w:ascii="Bookman Old Style" w:hAnsi="Bookman Old Style" w:cs="Arial"/>
          <w:sz w:val="18"/>
          <w:szCs w:val="18"/>
        </w:rPr>
        <w:t xml:space="preserve">Warunkiem dopuszczenia do przetargu jest wpłacenie w pieniądzu podanego wyżej wadium, </w:t>
      </w:r>
      <w:r w:rsidRPr="006F03DB">
        <w:rPr>
          <w:rFonts w:ascii="Bookman Old Style" w:hAnsi="Bookman Old Style" w:cs="Arial"/>
          <w:sz w:val="18"/>
          <w:szCs w:val="18"/>
        </w:rPr>
        <w:br/>
        <w:t xml:space="preserve">w terminie do dnia </w:t>
      </w:r>
      <w:r w:rsidR="00FA593C" w:rsidRPr="00092FB3">
        <w:rPr>
          <w:rFonts w:ascii="Bookman Old Style" w:hAnsi="Bookman Old Style" w:cs="Arial"/>
          <w:b/>
          <w:sz w:val="18"/>
          <w:szCs w:val="18"/>
        </w:rPr>
        <w:t>1</w:t>
      </w:r>
      <w:r w:rsidR="00845C9D">
        <w:rPr>
          <w:rFonts w:ascii="Bookman Old Style" w:hAnsi="Bookman Old Style" w:cs="Arial"/>
          <w:b/>
          <w:sz w:val="18"/>
          <w:szCs w:val="18"/>
        </w:rPr>
        <w:t>2</w:t>
      </w:r>
      <w:r w:rsidRPr="00092FB3">
        <w:rPr>
          <w:rFonts w:ascii="Bookman Old Style" w:hAnsi="Bookman Old Style" w:cs="Arial"/>
          <w:b/>
          <w:sz w:val="18"/>
          <w:szCs w:val="18"/>
        </w:rPr>
        <w:t xml:space="preserve"> listopada </w:t>
      </w:r>
      <w:r w:rsidRPr="00092FB3">
        <w:rPr>
          <w:rStyle w:val="Pogrubienie"/>
          <w:rFonts w:ascii="Bookman Old Style" w:hAnsi="Bookman Old Style" w:cs="Arial"/>
          <w:color w:val="auto"/>
          <w:sz w:val="18"/>
          <w:szCs w:val="18"/>
        </w:rPr>
        <w:t>2014 roku</w:t>
      </w:r>
      <w:r w:rsidRPr="006F03DB">
        <w:rPr>
          <w:rFonts w:ascii="Bookman Old Style" w:hAnsi="Bookman Old Style" w:cs="Arial"/>
          <w:sz w:val="18"/>
          <w:szCs w:val="18"/>
        </w:rPr>
        <w:t xml:space="preserve"> na konto Urzędu Miasta Kielce </w:t>
      </w:r>
      <w:r w:rsidRPr="006F03DB">
        <w:rPr>
          <w:rFonts w:ascii="Bookman Old Style" w:hAnsi="Bookman Old Style" w:cs="Arial"/>
          <w:b/>
          <w:sz w:val="18"/>
          <w:szCs w:val="18"/>
        </w:rPr>
        <w:t>ING Bank Śląski SA</w:t>
      </w:r>
      <w:r w:rsidRPr="006F03DB">
        <w:rPr>
          <w:rFonts w:ascii="Bookman Old Style" w:hAnsi="Bookman Old Style" w:cs="Arial"/>
          <w:sz w:val="18"/>
          <w:szCs w:val="18"/>
        </w:rPr>
        <w:t xml:space="preserve"> </w:t>
      </w:r>
      <w:r w:rsidRPr="006165AC">
        <w:rPr>
          <w:rFonts w:ascii="Bookman Old Style" w:hAnsi="Bookman Old Style" w:cs="Arial"/>
          <w:b/>
          <w:sz w:val="18"/>
          <w:szCs w:val="18"/>
        </w:rPr>
        <w:t>nr:</w:t>
      </w:r>
      <w:r w:rsidRPr="006165AC">
        <w:rPr>
          <w:rFonts w:ascii="Bookman Old Style" w:hAnsi="Bookman Old Style" w:cs="Arial"/>
          <w:b/>
          <w:sz w:val="18"/>
          <w:szCs w:val="18"/>
        </w:rPr>
        <w:br/>
      </w:r>
      <w:r w:rsidRPr="006F03DB">
        <w:rPr>
          <w:rFonts w:ascii="Bookman Old Style" w:hAnsi="Bookman Old Style" w:cs="Arial"/>
          <w:b/>
          <w:sz w:val="18"/>
          <w:szCs w:val="18"/>
        </w:rPr>
        <w:t>29 1050 1461 1000 0023 5322 5903</w:t>
      </w:r>
      <w:r w:rsidRPr="006F03DB">
        <w:rPr>
          <w:rFonts w:ascii="Bookman Old Style" w:hAnsi="Bookman Old Style" w:cs="Arial"/>
          <w:sz w:val="18"/>
          <w:szCs w:val="18"/>
        </w:rPr>
        <w:t>, ze wskazaniem nieruchomości, której wpłata dotyczy.</w:t>
      </w:r>
    </w:p>
    <w:p w:rsidR="006F03DB" w:rsidRPr="00092FB3" w:rsidRDefault="006F03DB" w:rsidP="006F03DB">
      <w:pPr>
        <w:pStyle w:val="NormalnyWeb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F03DB">
        <w:rPr>
          <w:rFonts w:ascii="Bookman Old Style" w:hAnsi="Bookman Old Style" w:cs="Arial"/>
          <w:sz w:val="18"/>
          <w:szCs w:val="18"/>
        </w:rPr>
        <w:lastRenderedPageBreak/>
        <w:t xml:space="preserve">W przypadku wpłacenia wadium w formie przelewu bankowego wpłata winna być dokonana odpowiednio wcześniej tak, </w:t>
      </w:r>
      <w:r w:rsidRPr="00092FB3">
        <w:rPr>
          <w:rStyle w:val="Pogrubienie"/>
          <w:rFonts w:ascii="Bookman Old Style" w:hAnsi="Bookman Old Style" w:cs="Arial"/>
          <w:color w:val="auto"/>
          <w:sz w:val="18"/>
          <w:szCs w:val="18"/>
        </w:rPr>
        <w:t>aby w dniu 1</w:t>
      </w:r>
      <w:r w:rsidR="00845C9D">
        <w:rPr>
          <w:rStyle w:val="Pogrubienie"/>
          <w:rFonts w:ascii="Bookman Old Style" w:hAnsi="Bookman Old Style" w:cs="Arial"/>
          <w:color w:val="auto"/>
          <w:sz w:val="18"/>
          <w:szCs w:val="18"/>
        </w:rPr>
        <w:t>2</w:t>
      </w:r>
      <w:r w:rsidR="006762E7">
        <w:rPr>
          <w:rStyle w:val="Pogrubienie"/>
          <w:rFonts w:ascii="Bookman Old Style" w:hAnsi="Bookman Old Style" w:cs="Arial"/>
          <w:color w:val="auto"/>
          <w:sz w:val="18"/>
          <w:szCs w:val="18"/>
        </w:rPr>
        <w:t xml:space="preserve">                                                                                                           </w:t>
      </w:r>
      <w:r w:rsidRPr="00092FB3">
        <w:rPr>
          <w:rStyle w:val="Pogrubienie"/>
          <w:rFonts w:ascii="Bookman Old Style" w:hAnsi="Bookman Old Style" w:cs="Arial"/>
          <w:color w:val="auto"/>
          <w:sz w:val="18"/>
          <w:szCs w:val="18"/>
        </w:rPr>
        <w:t xml:space="preserve"> listopada 2014 roku wadium znajdowało się na rachunku organizatora przetargu.</w:t>
      </w:r>
    </w:p>
    <w:p w:rsidR="006F03DB" w:rsidRPr="006F03DB" w:rsidRDefault="006F03DB" w:rsidP="006F03DB">
      <w:pPr>
        <w:pStyle w:val="NormalnyWeb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F03DB">
        <w:rPr>
          <w:rFonts w:ascii="Bookman Old Style" w:hAnsi="Bookman Old Style" w:cs="Arial"/>
          <w:sz w:val="18"/>
          <w:szCs w:val="18"/>
        </w:rPr>
        <w:t>Komisja Przetargowa przed otwarciem przetargu stwierdza wniesienie wadium przez uczestników przetargu.</w:t>
      </w:r>
    </w:p>
    <w:p w:rsidR="006F03DB" w:rsidRPr="006F03DB" w:rsidRDefault="006F03DB" w:rsidP="006F03DB">
      <w:pPr>
        <w:pStyle w:val="NormalnyWeb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F03DB">
        <w:rPr>
          <w:rFonts w:ascii="Bookman Old Style" w:hAnsi="Bookman Old Style" w:cs="Arial"/>
          <w:sz w:val="18"/>
          <w:szCs w:val="18"/>
        </w:rPr>
        <w:t xml:space="preserve">Sprzedaż nieruchomości odbywa się na podstawie danych z ewidencji gruntów i budynków </w:t>
      </w:r>
      <w:r>
        <w:rPr>
          <w:rFonts w:ascii="Bookman Old Style" w:hAnsi="Bookman Old Style" w:cs="Arial"/>
          <w:sz w:val="18"/>
          <w:szCs w:val="18"/>
        </w:rPr>
        <w:t>Miasta</w:t>
      </w:r>
      <w:r w:rsidRPr="006F03DB">
        <w:rPr>
          <w:rFonts w:ascii="Bookman Old Style" w:hAnsi="Bookman Old Style" w:cs="Arial"/>
          <w:sz w:val="18"/>
          <w:szCs w:val="18"/>
        </w:rPr>
        <w:t xml:space="preserve"> Kielce. Ewentualne wznawianie granic odbywa się staraniem i na koszt nabywcy.</w:t>
      </w:r>
    </w:p>
    <w:p w:rsidR="006F03DB" w:rsidRPr="006F03DB" w:rsidRDefault="006F03DB" w:rsidP="006F03DB">
      <w:pPr>
        <w:pStyle w:val="NormalnyWeb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F03DB">
        <w:rPr>
          <w:rFonts w:ascii="Bookman Old Style" w:hAnsi="Bookman Old Style" w:cs="Arial"/>
          <w:sz w:val="18"/>
          <w:szCs w:val="18"/>
        </w:rPr>
        <w:t xml:space="preserve">Jeżeli osoba ustalona jako nabywca nieruchomości nie stawi się bez usprawiedliwienia </w:t>
      </w:r>
      <w:r w:rsidRPr="006F03DB">
        <w:rPr>
          <w:rFonts w:ascii="Bookman Old Style" w:hAnsi="Bookman Old Style" w:cs="Arial"/>
          <w:sz w:val="18"/>
          <w:szCs w:val="18"/>
        </w:rPr>
        <w:br/>
        <w:t>w miejscu i w terminie podanym przez Prezydenta Miasta Kielce, celem spisania umowy notarialnej, organizator przetargu może odstąpić od zawarcia umowy, a wpłacone wadium nie podlega zwrotowi.</w:t>
      </w:r>
    </w:p>
    <w:p w:rsidR="006F03DB" w:rsidRPr="006F03DB" w:rsidRDefault="006F03DB" w:rsidP="006F03DB">
      <w:pPr>
        <w:pStyle w:val="NormalnyWeb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6F03DB">
        <w:rPr>
          <w:rFonts w:ascii="Bookman Old Style" w:hAnsi="Bookman Old Style" w:cs="Arial"/>
          <w:sz w:val="18"/>
          <w:szCs w:val="18"/>
        </w:rPr>
        <w:t>Prezydent Miasta Kielce zastrzega sobie prawo odwołania przetargu z ważnych powodów.</w:t>
      </w:r>
    </w:p>
    <w:p w:rsidR="006F03DB" w:rsidRPr="006F03DB" w:rsidRDefault="006F03DB" w:rsidP="006F03DB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bCs/>
          <w:sz w:val="18"/>
          <w:szCs w:val="18"/>
          <w:u w:val="single"/>
        </w:rPr>
      </w:pPr>
      <w:r w:rsidRPr="006F03DB">
        <w:rPr>
          <w:rFonts w:ascii="Bookman Old Style" w:hAnsi="Bookman Old Style" w:cs="Arial"/>
          <w:b/>
          <w:bCs/>
          <w:sz w:val="18"/>
          <w:szCs w:val="18"/>
          <w:u w:val="single"/>
        </w:rPr>
        <w:t>Szczegółowych informacji i wyjaśnień udziela:</w:t>
      </w:r>
    </w:p>
    <w:p w:rsidR="00222FDF" w:rsidRDefault="006F03DB" w:rsidP="00FA593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Cs/>
          <w:sz w:val="18"/>
          <w:szCs w:val="18"/>
        </w:rPr>
      </w:pPr>
      <w:r w:rsidRPr="00222FDF">
        <w:rPr>
          <w:rFonts w:ascii="Bookman Old Style" w:hAnsi="Bookman Old Style" w:cs="Arial"/>
          <w:bCs/>
          <w:sz w:val="18"/>
          <w:szCs w:val="18"/>
        </w:rPr>
        <w:t>Wydział Gospodarki Nieruchomościami i Geodezji Urzędu Miasta Kielce, Rynek 1, pok. 22</w:t>
      </w:r>
      <w:r w:rsidR="00222FDF" w:rsidRPr="00222FDF">
        <w:rPr>
          <w:rFonts w:ascii="Bookman Old Style" w:hAnsi="Bookman Old Style" w:cs="Arial"/>
          <w:bCs/>
          <w:sz w:val="18"/>
          <w:szCs w:val="18"/>
        </w:rPr>
        <w:t>7</w:t>
      </w:r>
      <w:r w:rsidRPr="00222FDF">
        <w:rPr>
          <w:rFonts w:ascii="Bookman Old Style" w:hAnsi="Bookman Old Style" w:cs="Arial"/>
          <w:bCs/>
          <w:sz w:val="18"/>
          <w:szCs w:val="18"/>
        </w:rPr>
        <w:t xml:space="preserve"> i 22</w:t>
      </w:r>
      <w:r w:rsidR="00222FDF" w:rsidRPr="00222FDF">
        <w:rPr>
          <w:rFonts w:ascii="Bookman Old Style" w:hAnsi="Bookman Old Style" w:cs="Arial"/>
          <w:bCs/>
          <w:sz w:val="18"/>
          <w:szCs w:val="18"/>
        </w:rPr>
        <w:t>1</w:t>
      </w:r>
      <w:r w:rsidRPr="00222FDF">
        <w:rPr>
          <w:rFonts w:ascii="Bookman Old Style" w:hAnsi="Bookman Old Style" w:cs="Arial"/>
          <w:bCs/>
          <w:sz w:val="18"/>
          <w:szCs w:val="18"/>
        </w:rPr>
        <w:t xml:space="preserve"> </w:t>
      </w:r>
      <w:r w:rsidR="00520639">
        <w:rPr>
          <w:rFonts w:ascii="Bookman Old Style" w:hAnsi="Bookman Old Style" w:cs="Arial"/>
          <w:bCs/>
          <w:sz w:val="18"/>
          <w:szCs w:val="18"/>
        </w:rPr>
        <w:t xml:space="preserve">                </w:t>
      </w:r>
      <w:r w:rsidRPr="00222FDF">
        <w:rPr>
          <w:rFonts w:ascii="Bookman Old Style" w:hAnsi="Bookman Old Style" w:cs="Arial"/>
          <w:bCs/>
          <w:sz w:val="18"/>
          <w:szCs w:val="18"/>
        </w:rPr>
        <w:t xml:space="preserve">tel. (41) 36 76 </w:t>
      </w:r>
      <w:r w:rsidR="00222FDF" w:rsidRPr="00222FDF">
        <w:rPr>
          <w:rFonts w:ascii="Bookman Old Style" w:hAnsi="Bookman Old Style" w:cs="Arial"/>
          <w:bCs/>
          <w:sz w:val="18"/>
          <w:szCs w:val="18"/>
        </w:rPr>
        <w:t>227</w:t>
      </w:r>
      <w:r w:rsidRPr="00222FDF">
        <w:rPr>
          <w:rFonts w:ascii="Bookman Old Style" w:hAnsi="Bookman Old Style" w:cs="Arial"/>
          <w:bCs/>
          <w:sz w:val="18"/>
          <w:szCs w:val="18"/>
        </w:rPr>
        <w:t xml:space="preserve"> i (41) 36 76</w:t>
      </w:r>
      <w:r w:rsidR="00222FDF">
        <w:rPr>
          <w:rFonts w:ascii="Bookman Old Style" w:hAnsi="Bookman Old Style" w:cs="Arial"/>
          <w:bCs/>
          <w:sz w:val="18"/>
          <w:szCs w:val="18"/>
        </w:rPr>
        <w:t> </w:t>
      </w:r>
      <w:r w:rsidR="00222FDF" w:rsidRPr="00222FDF">
        <w:rPr>
          <w:rFonts w:ascii="Bookman Old Style" w:hAnsi="Bookman Old Style" w:cs="Arial"/>
          <w:bCs/>
          <w:sz w:val="18"/>
          <w:szCs w:val="18"/>
        </w:rPr>
        <w:t>394</w:t>
      </w:r>
      <w:r w:rsidRPr="00222FDF">
        <w:rPr>
          <w:rFonts w:ascii="Bookman Old Style" w:hAnsi="Bookman Old Style" w:cs="Arial"/>
          <w:bCs/>
          <w:sz w:val="18"/>
          <w:szCs w:val="18"/>
        </w:rPr>
        <w:t xml:space="preserve"> </w:t>
      </w:r>
    </w:p>
    <w:p w:rsidR="00222FDF" w:rsidRDefault="00222FDF" w:rsidP="00222FD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16"/>
        <w:jc w:val="both"/>
        <w:rPr>
          <w:rFonts w:ascii="Bookman Old Style" w:hAnsi="Bookman Old Style" w:cs="Arial"/>
          <w:bCs/>
          <w:sz w:val="18"/>
          <w:szCs w:val="18"/>
        </w:rPr>
      </w:pPr>
    </w:p>
    <w:p w:rsidR="006F03DB" w:rsidRPr="00222FDF" w:rsidRDefault="006F03DB" w:rsidP="00222F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Cs/>
          <w:sz w:val="18"/>
          <w:szCs w:val="18"/>
        </w:rPr>
      </w:pPr>
      <w:r w:rsidRPr="00222FDF">
        <w:rPr>
          <w:rFonts w:ascii="Bookman Old Style" w:hAnsi="Bookman Old Style" w:cs="Arial"/>
          <w:sz w:val="18"/>
          <w:szCs w:val="18"/>
        </w:rPr>
        <w:t xml:space="preserve">od poniedziałku do piątku, w godzinach </w:t>
      </w:r>
      <w:r w:rsidRPr="00222FDF">
        <w:rPr>
          <w:rFonts w:ascii="Bookman Old Style" w:hAnsi="Bookman Old Style" w:cs="Arial"/>
          <w:bCs/>
          <w:sz w:val="18"/>
          <w:szCs w:val="18"/>
        </w:rPr>
        <w:t>7</w:t>
      </w:r>
      <w:r w:rsidRPr="00222FDF">
        <w:rPr>
          <w:rFonts w:ascii="Bookman Old Style" w:hAnsi="Bookman Old Style" w:cs="Arial"/>
          <w:bCs/>
          <w:sz w:val="18"/>
          <w:szCs w:val="18"/>
          <w:vertAlign w:val="superscript"/>
        </w:rPr>
        <w:t>30</w:t>
      </w:r>
      <w:r w:rsidRPr="00222FDF">
        <w:rPr>
          <w:rFonts w:ascii="Bookman Old Style" w:hAnsi="Bookman Old Style" w:cs="Arial"/>
          <w:bCs/>
          <w:sz w:val="18"/>
          <w:szCs w:val="18"/>
        </w:rPr>
        <w:t xml:space="preserve"> – 15</w:t>
      </w:r>
      <w:r w:rsidRPr="00222FDF">
        <w:rPr>
          <w:rFonts w:ascii="Bookman Old Style" w:hAnsi="Bookman Old Style" w:cs="Arial"/>
          <w:bCs/>
          <w:sz w:val="18"/>
          <w:szCs w:val="18"/>
          <w:vertAlign w:val="superscript"/>
        </w:rPr>
        <w:t>30</w:t>
      </w:r>
      <w:r w:rsidRPr="00222FDF">
        <w:rPr>
          <w:rFonts w:ascii="Bookman Old Style" w:hAnsi="Bookman Old Style" w:cs="Arial"/>
          <w:bCs/>
          <w:sz w:val="18"/>
          <w:szCs w:val="18"/>
        </w:rPr>
        <w:t xml:space="preserve">. </w:t>
      </w:r>
    </w:p>
    <w:p w:rsidR="00222FDF" w:rsidRPr="006F03DB" w:rsidRDefault="00222FDF" w:rsidP="006F03D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Arial"/>
          <w:sz w:val="18"/>
          <w:szCs w:val="18"/>
        </w:rPr>
      </w:pPr>
    </w:p>
    <w:p w:rsidR="00ED3101" w:rsidRPr="006F03DB" w:rsidRDefault="006F03DB" w:rsidP="006F03DB">
      <w:pPr>
        <w:spacing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6F03DB">
        <w:rPr>
          <w:rFonts w:ascii="Bookman Old Style" w:hAnsi="Bookman Old Style" w:cs="Arial"/>
          <w:sz w:val="18"/>
          <w:szCs w:val="18"/>
        </w:rPr>
        <w:t>Ogłoszenie o przetargu i jego warunkach zostało wywieszone na tablicy ogłoszeń</w:t>
      </w:r>
      <w:r w:rsidRPr="006F03DB">
        <w:rPr>
          <w:rFonts w:ascii="Bookman Old Style" w:hAnsi="Bookman Old Style" w:cs="Arial"/>
          <w:color w:val="000000"/>
          <w:sz w:val="18"/>
          <w:szCs w:val="18"/>
        </w:rPr>
        <w:t xml:space="preserve"> w siedzibie Urzędu Miasta Kielce, </w:t>
      </w:r>
      <w:r w:rsidR="00222FDF">
        <w:rPr>
          <w:rFonts w:ascii="Bookman Old Style" w:hAnsi="Bookman Old Style" w:cs="Arial"/>
          <w:color w:val="000000"/>
          <w:sz w:val="18"/>
          <w:szCs w:val="18"/>
        </w:rPr>
        <w:t xml:space="preserve">ul. </w:t>
      </w:r>
      <w:r w:rsidRPr="006F03DB">
        <w:rPr>
          <w:rFonts w:ascii="Bookman Old Style" w:hAnsi="Bookman Old Style" w:cs="Arial"/>
          <w:color w:val="000000"/>
          <w:sz w:val="18"/>
          <w:szCs w:val="18"/>
        </w:rPr>
        <w:t xml:space="preserve">Rynek 1, </w:t>
      </w:r>
      <w:r w:rsidRPr="006F03DB">
        <w:rPr>
          <w:rFonts w:ascii="Bookman Old Style" w:hAnsi="Bookman Old Style" w:cs="Arial"/>
          <w:sz w:val="18"/>
          <w:szCs w:val="18"/>
        </w:rPr>
        <w:t xml:space="preserve">opublikowane na stronie internetowej Urzędu </w:t>
      </w:r>
      <w:r w:rsidRPr="006F03DB">
        <w:rPr>
          <w:rStyle w:val="A1"/>
          <w:rFonts w:ascii="Bookman Old Style" w:hAnsi="Bookman Old Style" w:cs="Arial"/>
          <w:sz w:val="18"/>
          <w:szCs w:val="18"/>
        </w:rPr>
        <w:t xml:space="preserve">Miasta Kielce: </w:t>
      </w:r>
      <w:r w:rsidRPr="006F03DB">
        <w:rPr>
          <w:rFonts w:ascii="Bookman Old Style" w:hAnsi="Bookman Old Style" w:cs="Arial"/>
          <w:sz w:val="18"/>
          <w:szCs w:val="18"/>
        </w:rPr>
        <w:t xml:space="preserve">www.um.kielce.pl oraz w Biuletynie Informacji Publicznej Urzędu Miasta Kielce pod </w:t>
      </w:r>
      <w:proofErr w:type="spellStart"/>
      <w:r w:rsidRPr="006F03DB">
        <w:rPr>
          <w:rFonts w:ascii="Bookman Old Style" w:hAnsi="Bookman Old Style" w:cs="Arial"/>
          <w:sz w:val="18"/>
          <w:szCs w:val="18"/>
        </w:rPr>
        <w:t>adresem:</w:t>
      </w:r>
      <w:hyperlink r:id="rId6" w:history="1">
        <w:r w:rsidRPr="006F03DB">
          <w:rPr>
            <w:rStyle w:val="Hipercze"/>
            <w:rFonts w:ascii="Bookman Old Style" w:hAnsi="Bookman Old Style" w:cs="Arial"/>
            <w:sz w:val="18"/>
            <w:szCs w:val="18"/>
          </w:rPr>
          <w:t>www.bip.kielce.eu</w:t>
        </w:r>
        <w:proofErr w:type="spellEnd"/>
      </w:hyperlink>
    </w:p>
    <w:p w:rsidR="00992B08" w:rsidRPr="006F03DB" w:rsidRDefault="00992B08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8"/>
          <w:szCs w:val="18"/>
        </w:rPr>
      </w:pPr>
    </w:p>
    <w:p w:rsidR="00992B08" w:rsidRPr="006F03DB" w:rsidRDefault="00992B08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8"/>
          <w:szCs w:val="18"/>
        </w:rPr>
      </w:pPr>
    </w:p>
    <w:p w:rsidR="00992B08" w:rsidRPr="006F03DB" w:rsidRDefault="00992B08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8"/>
          <w:szCs w:val="18"/>
        </w:rPr>
      </w:pPr>
    </w:p>
    <w:p w:rsidR="00992B08" w:rsidRDefault="00992B08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992B08" w:rsidRDefault="00992B08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222FDF" w:rsidRDefault="00222FDF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7"/>
          <w:szCs w:val="17"/>
        </w:rPr>
      </w:pPr>
    </w:p>
    <w:p w:rsidR="00FA593C" w:rsidRPr="001F61E9" w:rsidRDefault="00FA593C" w:rsidP="00FA59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61E9">
        <w:rPr>
          <w:rFonts w:ascii="Arial" w:hAnsi="Arial" w:cs="Arial"/>
          <w:b/>
          <w:bCs/>
          <w:sz w:val="20"/>
          <w:szCs w:val="20"/>
        </w:rPr>
        <w:lastRenderedPageBreak/>
        <w:t>WARUNKI PRZETARGU</w:t>
      </w:r>
    </w:p>
    <w:p w:rsidR="00FA593C" w:rsidRPr="00777FC7" w:rsidRDefault="00FA593C" w:rsidP="00FA59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A593C" w:rsidRPr="00FA593C" w:rsidRDefault="00FA593C" w:rsidP="00FA593C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120" w:afterAutospacing="0" w:line="360" w:lineRule="auto"/>
        <w:ind w:left="425" w:hanging="425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Prezydent Miasta Kielce zastrzega sobie prawo odwołania przetargu z ważnych powodów.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Czynności związane z przeprowadzeniem przetargu wykonuje komisja przetargowa powołana przez Prezydenta Miasta Kielce.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Przetarg odbywa się w terminie i miejscu określonym w ogłoszeniu o przetargu.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W przetargu mogą brać udział osoby fizyczne, osoby fizyczne prowadzące działalność gospodarczą i osoby prawne, jeżeli wniosą wadium w terminie wyznaczonym w ogłoszeniu.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Komisja Przetargowa przed otwarciem przetargu stwierdza wniesienie wadium przez uczestników przetargu.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Przed przystąpieniem do przetargu, jego uczestnicy zobowiązani są do przedłożenia komisji przetargowej:</w:t>
      </w:r>
    </w:p>
    <w:p w:rsidR="00FA593C" w:rsidRPr="00FA593C" w:rsidRDefault="00FA593C" w:rsidP="00FA593C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Bookman Old Style" w:hAnsi="Bookman Old Style" w:cs="Arial"/>
          <w:color w:val="FF000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dowodu tożsamości;</w:t>
      </w:r>
    </w:p>
    <w:p w:rsidR="00FA593C" w:rsidRPr="00FA593C" w:rsidRDefault="00FA593C" w:rsidP="00FA593C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Bookman Old Style" w:hAnsi="Bookman Old Style" w:cs="Arial"/>
          <w:color w:val="FF000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w odniesieniu do podmiotów gospodarczych - wypisu z rejestru lub ewidencji gospodarczej oraz właściwych pełnomocnictw osób reprezentujących te podmioty;</w:t>
      </w:r>
    </w:p>
    <w:p w:rsidR="00FA593C" w:rsidRPr="00FA593C" w:rsidRDefault="00FA593C" w:rsidP="00FA593C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Bookman Old Style" w:hAnsi="Bookman Old Style" w:cs="Arial"/>
          <w:color w:val="FF000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FA593C" w:rsidRPr="00FA593C" w:rsidRDefault="00FA593C" w:rsidP="00FA593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Bookman Old Style" w:hAnsi="Bookman Old Style" w:cs="Arial"/>
          <w:color w:val="FF000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majątku wspólnego, warunkiem dopuszczenia do przetargu będzie:</w:t>
      </w:r>
    </w:p>
    <w:p w:rsidR="00FA593C" w:rsidRPr="00FA593C" w:rsidRDefault="00FA593C" w:rsidP="00FA593C">
      <w:pPr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stawiennictwo obojga małżonków na przetargu albo</w:t>
      </w:r>
    </w:p>
    <w:p w:rsidR="00FA593C" w:rsidRPr="00FA593C" w:rsidRDefault="00FA593C" w:rsidP="00FA593C">
      <w:pPr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</w:t>
      </w:r>
      <w:r>
        <w:rPr>
          <w:rFonts w:ascii="Bookman Old Style" w:hAnsi="Bookman Old Style" w:cs="Arial"/>
          <w:sz w:val="18"/>
          <w:szCs w:val="18"/>
        </w:rPr>
        <w:t xml:space="preserve">           </w:t>
      </w:r>
      <w:r w:rsidRPr="00FA593C">
        <w:rPr>
          <w:rFonts w:ascii="Bookman Old Style" w:hAnsi="Bookman Old Style" w:cs="Arial"/>
          <w:sz w:val="18"/>
          <w:szCs w:val="18"/>
        </w:rPr>
        <w:t xml:space="preserve">25.02.1964 r. </w:t>
      </w:r>
      <w:r w:rsidRPr="00FA593C">
        <w:rPr>
          <w:rFonts w:ascii="Bookman Old Style" w:hAnsi="Bookman Old Style" w:cs="Arial"/>
          <w:i/>
          <w:sz w:val="18"/>
          <w:szCs w:val="18"/>
        </w:rPr>
        <w:t>Kodeks rodzinny i opiekuńczy</w:t>
      </w:r>
      <w:r w:rsidRPr="00FA593C">
        <w:rPr>
          <w:rFonts w:ascii="Bookman Old Style" w:hAnsi="Bookman Old Style" w:cs="Arial"/>
          <w:sz w:val="18"/>
          <w:szCs w:val="18"/>
        </w:rPr>
        <w:t xml:space="preserve"> (tj. Dz. U. z 2012 r. poz. 788); </w:t>
      </w:r>
    </w:p>
    <w:p w:rsidR="00FA593C" w:rsidRPr="00FA593C" w:rsidRDefault="00FA593C" w:rsidP="00FA593C">
      <w:pPr>
        <w:pStyle w:val="Tekstpodstawowy"/>
        <w:numPr>
          <w:ilvl w:val="0"/>
          <w:numId w:val="5"/>
        </w:numPr>
        <w:suppressAutoHyphens/>
        <w:ind w:left="1418" w:right="0" w:hanging="284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majątku osobistego, warunkiem dopuszczenia do przetargu będzie przedłożenie:</w:t>
      </w:r>
    </w:p>
    <w:p w:rsidR="00FA593C" w:rsidRPr="00FA593C" w:rsidRDefault="00FA593C" w:rsidP="00FA593C">
      <w:pPr>
        <w:pStyle w:val="Tekstpodstawowy"/>
        <w:numPr>
          <w:ilvl w:val="2"/>
          <w:numId w:val="5"/>
        </w:numPr>
        <w:suppressAutoHyphens/>
        <w:ind w:left="1985" w:right="0" w:hanging="284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wypisu aktu notarialnego dokumentującego umowę majątkową małżeńską   ustanawiającą rozdzielność majątkową albo</w:t>
      </w:r>
    </w:p>
    <w:p w:rsidR="00FA593C" w:rsidRPr="00FA593C" w:rsidRDefault="00FA593C" w:rsidP="00FA593C">
      <w:pPr>
        <w:pStyle w:val="Tekstpodstawowy"/>
        <w:numPr>
          <w:ilvl w:val="2"/>
          <w:numId w:val="5"/>
        </w:numPr>
        <w:suppressAutoHyphens/>
        <w:ind w:left="1985" w:right="0" w:hanging="284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odpisu orzeczenia sądowego ustanawiającego rozdzielność majątkową, albo</w:t>
      </w:r>
    </w:p>
    <w:p w:rsidR="00FA593C" w:rsidRPr="00FA593C" w:rsidRDefault="00FA593C" w:rsidP="00FA593C">
      <w:pPr>
        <w:pStyle w:val="Tekstpodstawowy"/>
        <w:numPr>
          <w:ilvl w:val="2"/>
          <w:numId w:val="5"/>
        </w:numPr>
        <w:suppressAutoHyphens/>
        <w:ind w:left="1985" w:right="0" w:hanging="284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pisemnego oświadczenia obojga małżonków o nabywaniu nieruchomości do majątku osobistego jednego z nich, z podpisami poświadczonymi notarialnie;</w:t>
      </w:r>
    </w:p>
    <w:p w:rsidR="00FA593C" w:rsidRPr="00FA593C" w:rsidRDefault="00FA593C" w:rsidP="00FA593C">
      <w:pPr>
        <w:pStyle w:val="Akapitzlist"/>
        <w:numPr>
          <w:ilvl w:val="1"/>
          <w:numId w:val="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contextualSpacing w:val="0"/>
        <w:jc w:val="both"/>
        <w:rPr>
          <w:rFonts w:ascii="Bookman Old Style" w:hAnsi="Bookman Old Style" w:cs="Arial"/>
          <w:color w:val="7030A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 xml:space="preserve">pisemnego oświadczenia o zapoznaniu się z treścią ogłoszenia o przetargu, jego warunkach i przyjęciu ich bez zastrzeżeń. 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Przetarg jest ważny bez względu na liczbę uczestników przetargu, jeżeli przynajmniej jeden uczestnik zaoferował co najmniej jedno postąpienie powyżej ceny wywoławczej.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Postąpienie nie może wynosić mniej niż 1 % ceny wywoławczej, z zaokrągleniem w górę do pełnych dziesiątek złotych.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Wadium zwrócone będzie niezwłocznie, jednak nie później niż przed upływem 3 dni od dnia: odwołania, zamknięcia, unieważnienia przetargu lub zakończenia przetargu wynikiem negatywnym.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Wadium wniesione w pieniądzu przez uczestnika przetargu, który wygra przetarg, zostanie zaliczone na poczet ceny nabycia nieruchomości.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lastRenderedPageBreak/>
        <w:t>Zgodnie z art. 43 ust.</w:t>
      </w:r>
      <w:r w:rsidR="004A1B4D">
        <w:rPr>
          <w:rFonts w:ascii="Bookman Old Style" w:hAnsi="Bookman Old Style" w:cs="Arial"/>
          <w:sz w:val="18"/>
          <w:szCs w:val="18"/>
        </w:rPr>
        <w:t xml:space="preserve"> </w:t>
      </w:r>
      <w:r w:rsidRPr="00FA593C">
        <w:rPr>
          <w:rFonts w:ascii="Bookman Old Style" w:hAnsi="Bookman Old Style" w:cs="Arial"/>
          <w:sz w:val="18"/>
          <w:szCs w:val="18"/>
        </w:rPr>
        <w:t xml:space="preserve">1 pkt </w:t>
      </w:r>
      <w:r w:rsidR="00520639">
        <w:rPr>
          <w:rFonts w:ascii="Bookman Old Style" w:hAnsi="Bookman Old Style" w:cs="Arial"/>
          <w:sz w:val="18"/>
          <w:szCs w:val="18"/>
        </w:rPr>
        <w:t>9</w:t>
      </w:r>
      <w:r w:rsidRPr="00FA593C">
        <w:rPr>
          <w:rFonts w:ascii="Bookman Old Style" w:hAnsi="Bookman Old Style" w:cs="Arial"/>
          <w:sz w:val="18"/>
          <w:szCs w:val="18"/>
        </w:rPr>
        <w:t>  ustawy z dnia 11 marca 2004</w:t>
      </w:r>
      <w:r w:rsidR="00520639">
        <w:rPr>
          <w:rFonts w:ascii="Bookman Old Style" w:hAnsi="Bookman Old Style" w:cs="Arial"/>
          <w:sz w:val="18"/>
          <w:szCs w:val="18"/>
        </w:rPr>
        <w:t xml:space="preserve"> </w:t>
      </w:r>
      <w:r w:rsidRPr="00FA593C">
        <w:rPr>
          <w:rFonts w:ascii="Bookman Old Style" w:hAnsi="Bookman Old Style" w:cs="Arial"/>
          <w:sz w:val="18"/>
          <w:szCs w:val="18"/>
        </w:rPr>
        <w:t xml:space="preserve">r. o podatku od towarów i usług </w:t>
      </w:r>
      <w:r w:rsidR="00520639">
        <w:rPr>
          <w:rFonts w:ascii="Bookman Old Style" w:hAnsi="Bookman Old Style" w:cs="Arial"/>
          <w:sz w:val="18"/>
          <w:szCs w:val="18"/>
        </w:rPr>
        <w:t xml:space="preserve">              </w:t>
      </w:r>
      <w:r w:rsidRPr="00FA593C">
        <w:rPr>
          <w:rFonts w:ascii="Bookman Old Style" w:hAnsi="Bookman Old Style" w:cs="Arial"/>
          <w:sz w:val="18"/>
          <w:szCs w:val="18"/>
        </w:rPr>
        <w:t>(</w:t>
      </w:r>
      <w:r w:rsidRPr="00FA593C">
        <w:rPr>
          <w:rFonts w:ascii="Bookman Old Style" w:hAnsi="Bookman Old Style" w:cs="Arial"/>
          <w:bCs/>
          <w:sz w:val="18"/>
          <w:szCs w:val="18"/>
        </w:rPr>
        <w:t xml:space="preserve">tj. Dz. U. z 2011 r. Nr 177, poz. 1054, </w:t>
      </w:r>
      <w:r w:rsidRPr="00FA593C">
        <w:rPr>
          <w:rFonts w:ascii="Bookman Old Style" w:hAnsi="Bookman Old Style" w:cs="Arial"/>
          <w:sz w:val="18"/>
          <w:szCs w:val="18"/>
        </w:rPr>
        <w:t xml:space="preserve">z </w:t>
      </w:r>
      <w:proofErr w:type="spellStart"/>
      <w:r w:rsidRPr="00FA593C">
        <w:rPr>
          <w:rFonts w:ascii="Bookman Old Style" w:hAnsi="Bookman Old Style" w:cs="Arial"/>
          <w:sz w:val="18"/>
          <w:szCs w:val="18"/>
        </w:rPr>
        <w:t>późn</w:t>
      </w:r>
      <w:proofErr w:type="spellEnd"/>
      <w:r w:rsidRPr="00FA593C">
        <w:rPr>
          <w:rFonts w:ascii="Bookman Old Style" w:hAnsi="Bookman Old Style" w:cs="Arial"/>
          <w:sz w:val="18"/>
          <w:szCs w:val="18"/>
        </w:rPr>
        <w:t>. zm.)</w:t>
      </w:r>
      <w:r w:rsidR="00520639">
        <w:rPr>
          <w:rFonts w:ascii="Bookman Old Style" w:hAnsi="Bookman Old Style" w:cs="Arial"/>
          <w:sz w:val="18"/>
          <w:szCs w:val="18"/>
        </w:rPr>
        <w:t xml:space="preserve"> </w:t>
      </w:r>
      <w:r w:rsidRPr="00FA593C">
        <w:rPr>
          <w:rFonts w:ascii="Bookman Old Style" w:hAnsi="Bookman Old Style" w:cs="Arial"/>
          <w:sz w:val="18"/>
          <w:szCs w:val="18"/>
        </w:rPr>
        <w:t xml:space="preserve">sprzedaż nieruchomości podlega zwolnieniu z podatku VAT. 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color w:val="7030A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 xml:space="preserve">Granice nieruchomości przyjmuje się według ewidencji gruntów i budynków </w:t>
      </w:r>
      <w:r w:rsidR="001B1417">
        <w:rPr>
          <w:rFonts w:ascii="Bookman Old Style" w:hAnsi="Bookman Old Style" w:cs="Arial"/>
          <w:sz w:val="18"/>
          <w:szCs w:val="18"/>
        </w:rPr>
        <w:t>Miasta</w:t>
      </w:r>
      <w:r w:rsidRPr="00FA593C">
        <w:rPr>
          <w:rFonts w:ascii="Bookman Old Style" w:hAnsi="Bookman Old Style" w:cs="Arial"/>
          <w:sz w:val="18"/>
          <w:szCs w:val="18"/>
        </w:rPr>
        <w:t xml:space="preserve"> Kielce. Ewentualne wznawianie granic odbywa się staraniem i na koszt nabywcy.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color w:val="7030A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Nabywca wraz z gruntem przejmie na siebie obowiązek usunięcia z terenu ewentualnych bezumownych użytkowników.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color w:val="7030A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Gmina Kielce nie ponosi odpowiedzialności za wady ukryte zbywanej nieruchomości oraz za  istnienie podziemnych urządzeń infrastruktury technicznej, które dotychczas nie zostały zinwentaryzowane.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color w:val="7030A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 xml:space="preserve">Prezydent Miasta Kielce zawiadomi osobę ustaloną jako nabywca nieruchomości o miejscu </w:t>
      </w:r>
      <w:r w:rsidRPr="00FA593C">
        <w:rPr>
          <w:rFonts w:ascii="Bookman Old Style" w:hAnsi="Bookman Old Style" w:cs="Arial"/>
          <w:sz w:val="18"/>
          <w:szCs w:val="18"/>
        </w:rPr>
        <w:br/>
        <w:t>i terminie zawarcia umowy notarialnej, najpóźniej w ciągu 21 dni od dnia rozstrzygnięcia przetargu.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color w:val="7030A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Koszty związane z przeniesieniem prawa własności pokrywa nabywca.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color w:val="7030A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FA593C" w:rsidRPr="00FA593C" w:rsidRDefault="00FA593C" w:rsidP="00FA593C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Bookman Old Style" w:hAnsi="Bookman Old Style" w:cs="Arial"/>
          <w:color w:val="7030A0"/>
          <w:sz w:val="18"/>
          <w:szCs w:val="18"/>
        </w:rPr>
      </w:pPr>
      <w:r w:rsidRPr="00FA593C">
        <w:rPr>
          <w:rFonts w:ascii="Bookman Old Style" w:hAnsi="Bookman Old Style" w:cs="Arial"/>
          <w:sz w:val="18"/>
          <w:szCs w:val="18"/>
        </w:rPr>
        <w:t xml:space="preserve">Jeżeli osoba ustalona jako nabywca nieruchomości nie stawi się bez usprawiedliwienia </w:t>
      </w:r>
      <w:r w:rsidRPr="00FA593C">
        <w:rPr>
          <w:rFonts w:ascii="Bookman Old Style" w:hAnsi="Bookman Old Style" w:cs="Arial"/>
          <w:sz w:val="18"/>
          <w:szCs w:val="18"/>
        </w:rPr>
        <w:br/>
        <w:t>w miejscu i w terminie podanym przez Prezydenta Miasta Kielce, celem spisania umowy sprzedaży, organizator przetargu może odstąpić od zawarcia umowy, a wpłacone wadium nie podlega zwrotowi.</w:t>
      </w:r>
    </w:p>
    <w:p w:rsidR="00FA593C" w:rsidRPr="00FA593C" w:rsidRDefault="00FA593C" w:rsidP="00FA593C">
      <w:pPr>
        <w:rPr>
          <w:rFonts w:ascii="Bookman Old Style" w:hAnsi="Bookman Old Style"/>
          <w:sz w:val="18"/>
          <w:szCs w:val="18"/>
        </w:rPr>
      </w:pPr>
    </w:p>
    <w:p w:rsidR="00992B08" w:rsidRPr="00FA593C" w:rsidRDefault="00992B08" w:rsidP="0011627D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/>
          <w:sz w:val="18"/>
          <w:szCs w:val="18"/>
        </w:rPr>
      </w:pPr>
    </w:p>
    <w:sectPr w:rsidR="00992B08" w:rsidRPr="00FA593C" w:rsidSect="0011627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3E36D8C"/>
    <w:multiLevelType w:val="hybridMultilevel"/>
    <w:tmpl w:val="7C321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01"/>
    <w:rsid w:val="00007991"/>
    <w:rsid w:val="00015F3F"/>
    <w:rsid w:val="00066650"/>
    <w:rsid w:val="00092FB3"/>
    <w:rsid w:val="000A1342"/>
    <w:rsid w:val="000E703A"/>
    <w:rsid w:val="001148DE"/>
    <w:rsid w:val="0011627D"/>
    <w:rsid w:val="0014381E"/>
    <w:rsid w:val="001B1417"/>
    <w:rsid w:val="001E7749"/>
    <w:rsid w:val="00222FDF"/>
    <w:rsid w:val="002475F1"/>
    <w:rsid w:val="00255412"/>
    <w:rsid w:val="00264420"/>
    <w:rsid w:val="00270178"/>
    <w:rsid w:val="00282493"/>
    <w:rsid w:val="002B6309"/>
    <w:rsid w:val="002C2523"/>
    <w:rsid w:val="004A1B4D"/>
    <w:rsid w:val="004B65C7"/>
    <w:rsid w:val="004C4FDA"/>
    <w:rsid w:val="00520639"/>
    <w:rsid w:val="005515F5"/>
    <w:rsid w:val="00586351"/>
    <w:rsid w:val="005B414E"/>
    <w:rsid w:val="005B4956"/>
    <w:rsid w:val="005B51B4"/>
    <w:rsid w:val="006020C5"/>
    <w:rsid w:val="006165AC"/>
    <w:rsid w:val="0065246B"/>
    <w:rsid w:val="006762E7"/>
    <w:rsid w:val="006A32AE"/>
    <w:rsid w:val="006F03DB"/>
    <w:rsid w:val="00845C9D"/>
    <w:rsid w:val="008710E2"/>
    <w:rsid w:val="008953B4"/>
    <w:rsid w:val="008E29CC"/>
    <w:rsid w:val="00992B08"/>
    <w:rsid w:val="009E6245"/>
    <w:rsid w:val="00AF435C"/>
    <w:rsid w:val="00B64727"/>
    <w:rsid w:val="00B90B93"/>
    <w:rsid w:val="00BB409D"/>
    <w:rsid w:val="00BC6C9B"/>
    <w:rsid w:val="00CB6C1C"/>
    <w:rsid w:val="00CB734E"/>
    <w:rsid w:val="00D87C4B"/>
    <w:rsid w:val="00DE2F2D"/>
    <w:rsid w:val="00E25A8F"/>
    <w:rsid w:val="00EB1DD8"/>
    <w:rsid w:val="00ED3101"/>
    <w:rsid w:val="00EE6D00"/>
    <w:rsid w:val="00F504FF"/>
    <w:rsid w:val="00F765AE"/>
    <w:rsid w:val="00FA593C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10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5B51B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51B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1B4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51B4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51B4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51B4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51B4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51B4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51B4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1B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51B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1B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51B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51B4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51B4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51B4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51B4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51B4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51B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51B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B51B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51B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B51B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qFormat/>
    <w:rsid w:val="005B51B4"/>
    <w:rPr>
      <w:b/>
      <w:color w:val="C0504D" w:themeColor="accent2"/>
    </w:rPr>
  </w:style>
  <w:style w:type="character" w:styleId="Uwydatnienie">
    <w:name w:val="Emphasis"/>
    <w:uiPriority w:val="20"/>
    <w:qFormat/>
    <w:rsid w:val="005B51B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5B51B4"/>
  </w:style>
  <w:style w:type="character" w:customStyle="1" w:styleId="BezodstpwZnak">
    <w:name w:val="Bez odstępów Znak"/>
    <w:basedOn w:val="Domylnaczcionkaakapitu"/>
    <w:link w:val="Bezodstpw"/>
    <w:uiPriority w:val="1"/>
    <w:rsid w:val="005B51B4"/>
  </w:style>
  <w:style w:type="paragraph" w:styleId="Akapitzlist">
    <w:name w:val="List Paragraph"/>
    <w:basedOn w:val="Normalny"/>
    <w:uiPriority w:val="34"/>
    <w:qFormat/>
    <w:rsid w:val="005B51B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B51B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B51B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51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51B4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5B51B4"/>
    <w:rPr>
      <w:i/>
    </w:rPr>
  </w:style>
  <w:style w:type="character" w:styleId="Wyrnienieintensywne">
    <w:name w:val="Intense Emphasis"/>
    <w:uiPriority w:val="21"/>
    <w:qFormat/>
    <w:rsid w:val="005B51B4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5B51B4"/>
    <w:rPr>
      <w:b/>
    </w:rPr>
  </w:style>
  <w:style w:type="character" w:styleId="Odwoanieintensywne">
    <w:name w:val="Intense Reference"/>
    <w:uiPriority w:val="32"/>
    <w:qFormat/>
    <w:rsid w:val="005B51B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5B51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51B4"/>
    <w:pPr>
      <w:outlineLvl w:val="9"/>
    </w:pPr>
  </w:style>
  <w:style w:type="paragraph" w:styleId="Tekstpodstawowy">
    <w:name w:val="Body Text"/>
    <w:basedOn w:val="Normalny"/>
    <w:link w:val="TekstpodstawowyZnak"/>
    <w:rsid w:val="00ED3101"/>
    <w:pPr>
      <w:spacing w:line="360" w:lineRule="auto"/>
      <w:ind w:right="85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101"/>
    <w:rPr>
      <w:rFonts w:ascii="Times New Roman" w:eastAsia="Times New Roman" w:hAnsi="Times New Roman" w:cs="Times New Roman"/>
      <w:sz w:val="24"/>
      <w:lang w:val="pl-PL" w:eastAsia="pl-PL" w:bidi="ar-SA"/>
    </w:rPr>
  </w:style>
  <w:style w:type="paragraph" w:styleId="NormalnyWeb">
    <w:name w:val="Normal (Web)"/>
    <w:basedOn w:val="Normalny"/>
    <w:rsid w:val="006F03DB"/>
    <w:pPr>
      <w:spacing w:before="100" w:beforeAutospacing="1" w:after="100" w:afterAutospacing="1"/>
    </w:pPr>
  </w:style>
  <w:style w:type="character" w:styleId="Hipercze">
    <w:name w:val="Hyperlink"/>
    <w:rsid w:val="006F03DB"/>
    <w:rPr>
      <w:color w:val="0000FF"/>
      <w:u w:val="single"/>
    </w:rPr>
  </w:style>
  <w:style w:type="character" w:customStyle="1" w:styleId="A1">
    <w:name w:val="A1"/>
    <w:uiPriority w:val="99"/>
    <w:rsid w:val="006F03DB"/>
    <w:rPr>
      <w:rFonts w:ascii="NimbusSanDEECon" w:hAnsi="NimbusSanDEECon" w:cs="NimbusSanDEECo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10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5B51B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51B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1B4"/>
    <w:pPr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51B4"/>
    <w:pPr>
      <w:spacing w:before="24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51B4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51B4"/>
    <w:pPr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51B4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51B4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51B4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1B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51B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1B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51B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51B4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51B4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51B4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51B4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51B4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51B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51B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B51B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51B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B51B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qFormat/>
    <w:rsid w:val="005B51B4"/>
    <w:rPr>
      <w:b/>
      <w:color w:val="C0504D" w:themeColor="accent2"/>
    </w:rPr>
  </w:style>
  <w:style w:type="character" w:styleId="Uwydatnienie">
    <w:name w:val="Emphasis"/>
    <w:uiPriority w:val="20"/>
    <w:qFormat/>
    <w:rsid w:val="005B51B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5B51B4"/>
  </w:style>
  <w:style w:type="character" w:customStyle="1" w:styleId="BezodstpwZnak">
    <w:name w:val="Bez odstępów Znak"/>
    <w:basedOn w:val="Domylnaczcionkaakapitu"/>
    <w:link w:val="Bezodstpw"/>
    <w:uiPriority w:val="1"/>
    <w:rsid w:val="005B51B4"/>
  </w:style>
  <w:style w:type="paragraph" w:styleId="Akapitzlist">
    <w:name w:val="List Paragraph"/>
    <w:basedOn w:val="Normalny"/>
    <w:uiPriority w:val="34"/>
    <w:qFormat/>
    <w:rsid w:val="005B51B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B51B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B51B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51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51B4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5B51B4"/>
    <w:rPr>
      <w:i/>
    </w:rPr>
  </w:style>
  <w:style w:type="character" w:styleId="Wyrnienieintensywne">
    <w:name w:val="Intense Emphasis"/>
    <w:uiPriority w:val="21"/>
    <w:qFormat/>
    <w:rsid w:val="005B51B4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5B51B4"/>
    <w:rPr>
      <w:b/>
    </w:rPr>
  </w:style>
  <w:style w:type="character" w:styleId="Odwoanieintensywne">
    <w:name w:val="Intense Reference"/>
    <w:uiPriority w:val="32"/>
    <w:qFormat/>
    <w:rsid w:val="005B51B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5B51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51B4"/>
    <w:pPr>
      <w:outlineLvl w:val="9"/>
    </w:pPr>
  </w:style>
  <w:style w:type="paragraph" w:styleId="Tekstpodstawowy">
    <w:name w:val="Body Text"/>
    <w:basedOn w:val="Normalny"/>
    <w:link w:val="TekstpodstawowyZnak"/>
    <w:rsid w:val="00ED3101"/>
    <w:pPr>
      <w:spacing w:line="360" w:lineRule="auto"/>
      <w:ind w:right="85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101"/>
    <w:rPr>
      <w:rFonts w:ascii="Times New Roman" w:eastAsia="Times New Roman" w:hAnsi="Times New Roman" w:cs="Times New Roman"/>
      <w:sz w:val="24"/>
      <w:lang w:val="pl-PL" w:eastAsia="pl-PL" w:bidi="ar-SA"/>
    </w:rPr>
  </w:style>
  <w:style w:type="paragraph" w:styleId="NormalnyWeb">
    <w:name w:val="Normal (Web)"/>
    <w:basedOn w:val="Normalny"/>
    <w:rsid w:val="006F03DB"/>
    <w:pPr>
      <w:spacing w:before="100" w:beforeAutospacing="1" w:after="100" w:afterAutospacing="1"/>
    </w:pPr>
  </w:style>
  <w:style w:type="character" w:styleId="Hipercze">
    <w:name w:val="Hyperlink"/>
    <w:rsid w:val="006F03DB"/>
    <w:rPr>
      <w:color w:val="0000FF"/>
      <w:u w:val="single"/>
    </w:rPr>
  </w:style>
  <w:style w:type="character" w:customStyle="1" w:styleId="A1">
    <w:name w:val="A1"/>
    <w:uiPriority w:val="99"/>
    <w:rsid w:val="006F03DB"/>
    <w:rPr>
      <w:rFonts w:ascii="NimbusSanDEECon" w:hAnsi="NimbusSanDEECon" w:cs="NimbusSanDEECo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iwojnowska</dc:creator>
  <cp:lastModifiedBy>Karol Staroń</cp:lastModifiedBy>
  <cp:revision>2</cp:revision>
  <cp:lastPrinted>2014-10-15T09:36:00Z</cp:lastPrinted>
  <dcterms:created xsi:type="dcterms:W3CDTF">2014-10-17T08:05:00Z</dcterms:created>
  <dcterms:modified xsi:type="dcterms:W3CDTF">2014-10-17T08:05:00Z</dcterms:modified>
</cp:coreProperties>
</file>