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4" w:rsidRPr="001D3DE4" w:rsidRDefault="00BA6084" w:rsidP="00BA6084">
      <w:pPr>
        <w:pStyle w:val="Nagwek3"/>
        <w:spacing w:line="240" w:lineRule="auto"/>
        <w:ind w:left="5760" w:firstLine="0"/>
        <w:jc w:val="left"/>
        <w:rPr>
          <w:sz w:val="20"/>
        </w:rPr>
      </w:pPr>
      <w:r w:rsidRPr="001D3DE4">
        <w:rPr>
          <w:sz w:val="20"/>
        </w:rPr>
        <w:t xml:space="preserve">Załącznik </w:t>
      </w:r>
    </w:p>
    <w:p w:rsidR="00BA6084" w:rsidRPr="001D3DE4" w:rsidRDefault="00BA6084" w:rsidP="00BA6084">
      <w:pPr>
        <w:pStyle w:val="Nagwek3"/>
        <w:spacing w:line="240" w:lineRule="auto"/>
        <w:ind w:left="5760" w:firstLine="0"/>
        <w:rPr>
          <w:i/>
          <w:sz w:val="20"/>
        </w:rPr>
      </w:pPr>
      <w:r w:rsidRPr="001D3DE4">
        <w:rPr>
          <w:sz w:val="20"/>
        </w:rPr>
        <w:t xml:space="preserve">do Zarządzenia Nr </w:t>
      </w:r>
      <w:r w:rsidR="00966421">
        <w:rPr>
          <w:sz w:val="20"/>
        </w:rPr>
        <w:t>194/2012</w:t>
      </w:r>
    </w:p>
    <w:p w:rsidR="00BA6084" w:rsidRPr="001D3DE4" w:rsidRDefault="00BA6084" w:rsidP="00BA6084">
      <w:pPr>
        <w:pStyle w:val="Nagwek2"/>
        <w:ind w:left="5760"/>
        <w:rPr>
          <w:sz w:val="20"/>
        </w:rPr>
      </w:pPr>
      <w:r w:rsidRPr="001D3DE4">
        <w:rPr>
          <w:sz w:val="20"/>
        </w:rPr>
        <w:t>Prezydenta Miasta Kielce</w:t>
      </w:r>
    </w:p>
    <w:p w:rsidR="00BA6084" w:rsidRPr="001D3DE4" w:rsidRDefault="00BA6084" w:rsidP="00BA6084">
      <w:pPr>
        <w:pStyle w:val="Nagwek2"/>
        <w:ind w:left="5760"/>
        <w:rPr>
          <w:sz w:val="20"/>
        </w:rPr>
      </w:pPr>
      <w:r w:rsidRPr="001D3DE4">
        <w:rPr>
          <w:sz w:val="20"/>
        </w:rPr>
        <w:t xml:space="preserve">z dnia </w:t>
      </w:r>
      <w:r w:rsidR="00966421">
        <w:rPr>
          <w:sz w:val="20"/>
        </w:rPr>
        <w:t>14 maja 2012 roku</w:t>
      </w:r>
    </w:p>
    <w:p w:rsidR="00BA6084" w:rsidRPr="001D3DE4" w:rsidRDefault="00BA6084" w:rsidP="00BA6084">
      <w:pPr>
        <w:pStyle w:val="Tytu"/>
        <w:rPr>
          <w:b w:val="0"/>
          <w:smallCaps/>
          <w:sz w:val="20"/>
          <w:u w:val="single"/>
        </w:rPr>
      </w:pPr>
    </w:p>
    <w:p w:rsidR="00BA6084" w:rsidRPr="001D3DE4" w:rsidRDefault="00BA6084" w:rsidP="00BA6084">
      <w:pPr>
        <w:pStyle w:val="Tekstpodstawowywcity"/>
        <w:ind w:left="0"/>
        <w:jc w:val="center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§ 1</w:t>
      </w:r>
    </w:p>
    <w:p w:rsidR="00BA6084" w:rsidRPr="001D3DE4" w:rsidRDefault="00BA6084" w:rsidP="00BA6084">
      <w:pPr>
        <w:pStyle w:val="Tekstpodstawowywcity"/>
        <w:ind w:left="0"/>
        <w:jc w:val="both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Prezydent Miasta Kielce ogłasza otwarty konkurs ofert na zlecenie realizacji zadań publicznych w następujących zakresach:</w:t>
      </w:r>
    </w:p>
    <w:p w:rsidR="00BA6084" w:rsidRPr="001D3DE4" w:rsidRDefault="00BA6084" w:rsidP="00BA6084">
      <w:pPr>
        <w:pStyle w:val="Tekstpodstawowywcity"/>
        <w:ind w:left="0"/>
        <w:jc w:val="both"/>
        <w:rPr>
          <w:rFonts w:ascii="Times New Roman" w:hAnsi="Times New Roman"/>
          <w:sz w:val="20"/>
        </w:rPr>
      </w:pPr>
    </w:p>
    <w:p w:rsidR="00BA6084" w:rsidRPr="001D3DE4" w:rsidRDefault="00BA6084" w:rsidP="00BA6084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BA6084" w:rsidRPr="003B7E3D" w:rsidRDefault="00BA6084" w:rsidP="00BA6084">
      <w:pPr>
        <w:pStyle w:val="Tekstpodstawowywcity"/>
        <w:numPr>
          <w:ilvl w:val="0"/>
          <w:numId w:val="1"/>
        </w:numPr>
        <w:ind w:left="927"/>
        <w:jc w:val="both"/>
        <w:rPr>
          <w:rFonts w:ascii="Times New Roman" w:hAnsi="Times New Roman"/>
          <w:b/>
          <w:sz w:val="20"/>
        </w:rPr>
      </w:pPr>
      <w:r w:rsidRPr="003B7E3D">
        <w:rPr>
          <w:rFonts w:ascii="Times New Roman" w:hAnsi="Times New Roman"/>
          <w:b/>
          <w:sz w:val="20"/>
        </w:rPr>
        <w:t>UPOWSZECHNIANIE TURYSTYKI:</w:t>
      </w:r>
    </w:p>
    <w:p w:rsidR="00BA6084" w:rsidRPr="001D3DE4" w:rsidRDefault="00BA6084" w:rsidP="00BA6084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BA6084" w:rsidRPr="007F600C" w:rsidRDefault="00BA6084" w:rsidP="00BA6084">
      <w:pPr>
        <w:rPr>
          <w:sz w:val="20"/>
          <w:szCs w:val="20"/>
        </w:rPr>
      </w:pPr>
      <w:r w:rsidRPr="001D3DE4">
        <w:rPr>
          <w:sz w:val="20"/>
          <w:szCs w:val="20"/>
        </w:rPr>
        <w:t xml:space="preserve">Zadania zlecone do realizacji w formie </w:t>
      </w:r>
      <w:r>
        <w:rPr>
          <w:sz w:val="20"/>
          <w:szCs w:val="20"/>
        </w:rPr>
        <w:t>wspierania</w:t>
      </w:r>
      <w:r w:rsidRPr="007F600C">
        <w:rPr>
          <w:sz w:val="20"/>
          <w:szCs w:val="20"/>
        </w:rPr>
        <w:t>:</w:t>
      </w:r>
    </w:p>
    <w:p w:rsidR="00BA6084" w:rsidRPr="001D3DE4" w:rsidRDefault="00BA6084" w:rsidP="00BA6084">
      <w:pPr>
        <w:pStyle w:val="Tekstpodstawowywcity"/>
        <w:jc w:val="both"/>
        <w:rPr>
          <w:rFonts w:ascii="Times New Roman" w:hAnsi="Times New Roman"/>
          <w:sz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31"/>
        <w:gridCol w:w="1559"/>
        <w:gridCol w:w="1560"/>
        <w:gridCol w:w="1559"/>
        <w:gridCol w:w="1111"/>
      </w:tblGrid>
      <w:tr w:rsidR="00BA6084" w:rsidRPr="00942BE1" w:rsidTr="0087316E">
        <w:trPr>
          <w:trHeight w:val="144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rPr>
                <w:sz w:val="18"/>
                <w:szCs w:val="18"/>
                <w:highlight w:val="lightGray"/>
              </w:rPr>
            </w:pPr>
            <w:r w:rsidRPr="00096743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shd w:val="clear" w:color="auto" w:fill="auto"/>
          </w:tcPr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</w:p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559" w:type="dxa"/>
          </w:tcPr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2011 (w zł)</w:t>
            </w:r>
          </w:p>
        </w:tc>
        <w:tc>
          <w:tcPr>
            <w:tcW w:w="1560" w:type="dxa"/>
          </w:tcPr>
          <w:p w:rsidR="00BA6084" w:rsidRPr="00942BE1" w:rsidRDefault="00BA6084" w:rsidP="00BA6084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2012 (w zł)</w:t>
            </w:r>
          </w:p>
        </w:tc>
        <w:tc>
          <w:tcPr>
            <w:tcW w:w="1559" w:type="dxa"/>
            <w:shd w:val="clear" w:color="auto" w:fill="auto"/>
          </w:tcPr>
          <w:p w:rsidR="00BA6084" w:rsidRPr="00942BE1" w:rsidRDefault="00BA6084" w:rsidP="00BA6084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 objętego konkursem (w zł)</w:t>
            </w:r>
          </w:p>
        </w:tc>
        <w:tc>
          <w:tcPr>
            <w:tcW w:w="1111" w:type="dxa"/>
            <w:shd w:val="clear" w:color="auto" w:fill="auto"/>
          </w:tcPr>
          <w:p w:rsidR="00BA6084" w:rsidRPr="00942BE1" w:rsidRDefault="00BA6084" w:rsidP="00BA6084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BA6084" w:rsidRDefault="00BA6084" w:rsidP="00BA6084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Pr="00942BE1">
              <w:rPr>
                <w:b w:val="0"/>
                <w:sz w:val="18"/>
                <w:szCs w:val="18"/>
              </w:rPr>
              <w:t>adania</w:t>
            </w:r>
          </w:p>
          <w:p w:rsidR="00BA6084" w:rsidRPr="006240D0" w:rsidRDefault="00BA6084" w:rsidP="00BA6084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BA6084" w:rsidRPr="001560F8" w:rsidTr="00BA6084">
        <w:trPr>
          <w:trHeight w:val="636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color w:val="000000"/>
                <w:sz w:val="20"/>
              </w:rPr>
            </w:pPr>
            <w:r w:rsidRPr="00096743">
              <w:rPr>
                <w:color w:val="000000"/>
                <w:sz w:val="20"/>
              </w:rPr>
              <w:t>1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 xml:space="preserve">Organizacja zajęć rekreacyjno-turystyczno-krajoznawczych dla dzieci i młodzieży połączonych z nauką jazdy konnej, ogniskami z kiełbaskami, zabawami, konkursami terenowymi, zajęciami z zakresu życia, zachowań i opieki nad zwierzętami codziennie od poniedziałku do piątku w wymiarze min. 4 godzin dziennie. </w:t>
            </w:r>
          </w:p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W skład zadania winna wchodzić jego promocja (np. w lokalnych mediach,  reklama wizualna w postaci plakatów, ulotek itp.)</w:t>
            </w:r>
          </w:p>
        </w:tc>
        <w:tc>
          <w:tcPr>
            <w:tcW w:w="1559" w:type="dxa"/>
          </w:tcPr>
          <w:p w:rsidR="00BA6084" w:rsidRPr="001560F8" w:rsidRDefault="006B796E" w:rsidP="00873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1560" w:type="dxa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6084" w:rsidRPr="001560F8" w:rsidRDefault="00BA6084" w:rsidP="00076E01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35</w:t>
            </w:r>
            <w:r w:rsidR="00076E01">
              <w:rPr>
                <w:sz w:val="20"/>
                <w:szCs w:val="20"/>
              </w:rPr>
              <w:t>.</w:t>
            </w:r>
            <w:r w:rsidRPr="001560F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lipiec-sierpień</w:t>
            </w:r>
          </w:p>
        </w:tc>
      </w:tr>
      <w:tr w:rsidR="00BA6084" w:rsidRPr="001560F8" w:rsidTr="00BA6084">
        <w:trPr>
          <w:trHeight w:val="465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color w:val="000000"/>
                <w:sz w:val="20"/>
              </w:rPr>
            </w:pPr>
            <w:r w:rsidRPr="00096743">
              <w:rPr>
                <w:color w:val="000000"/>
                <w:sz w:val="20"/>
              </w:rPr>
              <w:t>2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Organizacja wycieczek autokarowych o profilu archeologicznym dla dzieci i młodzieży z tematem wiodącym związanym z kulturotwórczą i cywilizacyjną rolą żelaza w regionie świętokrzyskim. Zajęcia winne być prowadzone pod kierunkiem wykwalifikowanej kadry naukowej (archeolodzy, historycy, etnografowie) w formie warsztatów z aktywnym udziałem uczestników na stanowiskach tematycznych (m.in. archeologicznym, garncarskim, mincerskim, hutniczym, kowalskim). Liczba uczestników objętych zadaniem nie może być mniejsza niż 400 osób.</w:t>
            </w:r>
          </w:p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W skład zadania winna wchodzić jego promocja (np. w lokalnych mediach,  reklama wizualna w postaci plakatów, ulotek itp.)</w:t>
            </w:r>
          </w:p>
        </w:tc>
        <w:tc>
          <w:tcPr>
            <w:tcW w:w="1559" w:type="dxa"/>
          </w:tcPr>
          <w:p w:rsidR="00BA6084" w:rsidRPr="001560F8" w:rsidRDefault="006B796E" w:rsidP="00873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1560" w:type="dxa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6084" w:rsidRPr="001560F8" w:rsidRDefault="00BA6084" w:rsidP="00076E01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25</w:t>
            </w:r>
            <w:r w:rsidR="00076E01">
              <w:rPr>
                <w:sz w:val="20"/>
                <w:szCs w:val="20"/>
              </w:rPr>
              <w:t>.</w:t>
            </w:r>
            <w:r w:rsidRPr="001560F8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lipiec-sierpień</w:t>
            </w:r>
          </w:p>
        </w:tc>
      </w:tr>
      <w:tr w:rsidR="00BA6084" w:rsidRPr="001560F8" w:rsidTr="00BA6084">
        <w:trPr>
          <w:trHeight w:val="465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color w:val="000000"/>
                <w:sz w:val="20"/>
              </w:rPr>
            </w:pPr>
            <w:r w:rsidRPr="00096743">
              <w:rPr>
                <w:color w:val="000000"/>
                <w:sz w:val="20"/>
              </w:rPr>
              <w:t>3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Organizacja wycieczek autokarowych dla dzieci i młodzieży nakierunkowanych na poznawanie walorów turystycznych i krajoznawczych regionu. W ramach wycieczek organizator zapewnia uczestnikom nieodpłatnie transport, ciepły posiłek, napoje, opiekę (w tym przewodnicką), bilety wstępu do zwiedzanych obiektów. Ilość dzieci objętych zadaniem nie może być mniejsza niż 350.</w:t>
            </w:r>
          </w:p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 xml:space="preserve">W skład zadania winna wchodzić jego </w:t>
            </w:r>
            <w:r w:rsidRPr="001560F8">
              <w:rPr>
                <w:sz w:val="20"/>
                <w:szCs w:val="20"/>
              </w:rPr>
              <w:lastRenderedPageBreak/>
              <w:t>promocja (np. w lokalnych mediach,  reklama wizualna w postaci plakatów, ulotek itp.)</w:t>
            </w:r>
          </w:p>
        </w:tc>
        <w:tc>
          <w:tcPr>
            <w:tcW w:w="1559" w:type="dxa"/>
          </w:tcPr>
          <w:p w:rsidR="00BA6084" w:rsidRPr="001560F8" w:rsidRDefault="006B796E" w:rsidP="00873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10.000</w:t>
            </w:r>
          </w:p>
        </w:tc>
        <w:tc>
          <w:tcPr>
            <w:tcW w:w="1560" w:type="dxa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6084" w:rsidRPr="001560F8" w:rsidRDefault="00BA6084" w:rsidP="00076E01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15</w:t>
            </w:r>
            <w:r w:rsidR="00076E01">
              <w:rPr>
                <w:sz w:val="20"/>
                <w:szCs w:val="20"/>
              </w:rPr>
              <w:t>.</w:t>
            </w:r>
            <w:r w:rsidRPr="001560F8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lipiec-sierpień</w:t>
            </w:r>
          </w:p>
        </w:tc>
      </w:tr>
      <w:tr w:rsidR="00BA6084" w:rsidRPr="001560F8" w:rsidTr="0087316E">
        <w:trPr>
          <w:trHeight w:val="384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sz w:val="20"/>
              </w:rPr>
            </w:pPr>
            <w:r w:rsidRPr="00096743">
              <w:rPr>
                <w:sz w:val="20"/>
              </w:rPr>
              <w:lastRenderedPageBreak/>
              <w:t xml:space="preserve">   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jc w:val="both"/>
              <w:rPr>
                <w:b/>
                <w:sz w:val="20"/>
                <w:szCs w:val="20"/>
              </w:rPr>
            </w:pPr>
          </w:p>
          <w:p w:rsidR="00BA6084" w:rsidRPr="001560F8" w:rsidRDefault="00BA6084" w:rsidP="00096743">
            <w:pPr>
              <w:jc w:val="right"/>
              <w:rPr>
                <w:b/>
                <w:sz w:val="20"/>
                <w:szCs w:val="20"/>
              </w:rPr>
            </w:pPr>
            <w:r w:rsidRPr="001560F8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59" w:type="dxa"/>
          </w:tcPr>
          <w:p w:rsidR="00096743" w:rsidRDefault="00096743" w:rsidP="0087316E">
            <w:pPr>
              <w:jc w:val="center"/>
              <w:rPr>
                <w:b/>
                <w:sz w:val="20"/>
                <w:szCs w:val="20"/>
              </w:rPr>
            </w:pPr>
          </w:p>
          <w:p w:rsidR="00BA6084" w:rsidRPr="001560F8" w:rsidRDefault="006B796E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73.000</w:t>
            </w:r>
          </w:p>
        </w:tc>
        <w:tc>
          <w:tcPr>
            <w:tcW w:w="1560" w:type="dxa"/>
          </w:tcPr>
          <w:p w:rsidR="00096743" w:rsidRDefault="00096743" w:rsidP="00BA6084">
            <w:pPr>
              <w:jc w:val="center"/>
              <w:rPr>
                <w:b/>
                <w:sz w:val="20"/>
                <w:szCs w:val="20"/>
              </w:rPr>
            </w:pPr>
          </w:p>
          <w:p w:rsidR="00BA6084" w:rsidRPr="001560F8" w:rsidRDefault="006B796E" w:rsidP="00BA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96743" w:rsidRDefault="00096743" w:rsidP="006B796E">
            <w:pPr>
              <w:jc w:val="center"/>
              <w:rPr>
                <w:b/>
                <w:sz w:val="20"/>
                <w:szCs w:val="20"/>
              </w:rPr>
            </w:pPr>
          </w:p>
          <w:p w:rsidR="00BA6084" w:rsidRPr="001560F8" w:rsidRDefault="00BA6084" w:rsidP="006B796E">
            <w:pPr>
              <w:jc w:val="center"/>
              <w:rPr>
                <w:b/>
                <w:sz w:val="20"/>
                <w:szCs w:val="20"/>
              </w:rPr>
            </w:pPr>
            <w:r w:rsidRPr="001560F8">
              <w:rPr>
                <w:b/>
                <w:sz w:val="20"/>
                <w:szCs w:val="20"/>
              </w:rPr>
              <w:t>75</w:t>
            </w:r>
            <w:r w:rsidR="006B796E">
              <w:rPr>
                <w:b/>
                <w:sz w:val="20"/>
                <w:szCs w:val="20"/>
              </w:rPr>
              <w:t>.</w:t>
            </w:r>
            <w:r w:rsidRPr="001560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6084" w:rsidRDefault="00BA6084" w:rsidP="00BA6084">
      <w:pPr>
        <w:ind w:left="1440"/>
        <w:rPr>
          <w:sz w:val="20"/>
          <w:szCs w:val="20"/>
        </w:rPr>
      </w:pPr>
    </w:p>
    <w:p w:rsidR="001560F8" w:rsidRPr="001D3DE4" w:rsidRDefault="001560F8" w:rsidP="00BA6084">
      <w:pPr>
        <w:ind w:left="1440"/>
        <w:rPr>
          <w:sz w:val="20"/>
          <w:szCs w:val="20"/>
        </w:rPr>
      </w:pPr>
    </w:p>
    <w:p w:rsidR="00BA6084" w:rsidRPr="003B7E3D" w:rsidRDefault="00BA6084" w:rsidP="00BA6084">
      <w:pPr>
        <w:pStyle w:val="Tekstpodstawowywcity"/>
        <w:numPr>
          <w:ilvl w:val="0"/>
          <w:numId w:val="1"/>
        </w:numPr>
        <w:ind w:left="927"/>
        <w:jc w:val="both"/>
        <w:rPr>
          <w:rFonts w:ascii="Times New Roman" w:hAnsi="Times New Roman"/>
          <w:b/>
          <w:sz w:val="20"/>
        </w:rPr>
      </w:pPr>
      <w:r w:rsidRPr="003B7E3D">
        <w:rPr>
          <w:rFonts w:ascii="Times New Roman" w:hAnsi="Times New Roman"/>
          <w:b/>
          <w:sz w:val="20"/>
        </w:rPr>
        <w:t>EKOLOGIA I OCHRONA ZWIERZĄT ORAZ OCHRONA DZIEDZICTWA PRZYRODNICZEGO:</w:t>
      </w:r>
    </w:p>
    <w:p w:rsidR="00BA6084" w:rsidRPr="001D3DE4" w:rsidRDefault="00BA6084" w:rsidP="00BA6084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BA6084" w:rsidRPr="007F600C" w:rsidRDefault="00BA6084" w:rsidP="003C33E0">
      <w:pPr>
        <w:pStyle w:val="Akapitzlist"/>
        <w:ind w:left="1222"/>
        <w:rPr>
          <w:sz w:val="20"/>
          <w:szCs w:val="20"/>
        </w:rPr>
      </w:pPr>
      <w:r w:rsidRPr="007F600C">
        <w:rPr>
          <w:sz w:val="20"/>
          <w:szCs w:val="20"/>
        </w:rPr>
        <w:t>Zadania zlecone w formie wspierania:</w:t>
      </w:r>
    </w:p>
    <w:p w:rsidR="00BA6084" w:rsidRPr="001D3DE4" w:rsidRDefault="00BA6084" w:rsidP="00BA6084">
      <w:pPr>
        <w:rPr>
          <w:sz w:val="20"/>
          <w:szCs w:val="2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BA6084" w:rsidRPr="00942BE1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</w:p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260" w:type="dxa"/>
          </w:tcPr>
          <w:p w:rsidR="00BA6084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2011 </w:t>
            </w:r>
          </w:p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</w:tcPr>
          <w:p w:rsidR="00BA6084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2012 </w:t>
            </w:r>
          </w:p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auto"/>
          </w:tcPr>
          <w:p w:rsidR="00BA6084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</w:t>
            </w:r>
          </w:p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(w zł) </w:t>
            </w:r>
          </w:p>
        </w:tc>
        <w:tc>
          <w:tcPr>
            <w:tcW w:w="1440" w:type="dxa"/>
            <w:shd w:val="clear" w:color="auto" w:fill="auto"/>
          </w:tcPr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BA6084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Pr="00942BE1">
              <w:rPr>
                <w:b w:val="0"/>
                <w:sz w:val="18"/>
                <w:szCs w:val="18"/>
              </w:rPr>
              <w:t>adania</w:t>
            </w:r>
          </w:p>
          <w:p w:rsidR="00BA6084" w:rsidRPr="006240D0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zintegrowanych warsztatów ekologicznych w terenie dla dzieci i młodzieży w ramach letniego wypoczynku - min. 6 warsztatów dla minimum 50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lipiec- sierpień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warsztatów „Edukacja ekologiczna dzieci i młodzieży nad Zalewem Kieleckim - poprawa czystości środowiska” - min. 6 warsztatów dla minimum 50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maj - listopad 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Zorganizowanie plenerowych zajęć ekologicznych dla młodzieży podczas „Stulecia Harcerstwa na Ziemi Świętokrzyskiej”- min. 5 stanowisk tematycznych .  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szkolenia dla liderów z organizacji młodzieżowych w zakresie ekologii i zrównoważonego rozwoju do prowadzenia warsztatów przyrodniczych – min 5 warsztatów.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3.000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-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warsztatów dla dzieci i młodzieży pn. „Ptaki w budynkach w mieście” wraz z przygotowaniem i wydaniem folderu – atlasu ptaków zasiedlających budynki - min 10 warsztatów i 2.000 szt. folderów.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6.000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6.000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maj -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Przygotowanie prezentacji i przeprowadzenie prelekcji pn. "Ssaki Kielc" dla dzieci i młodzieży wraz z wydaniem folderu o ssakach spotykanych na terenie miasta – min 10 prelekcji i 2.000 szt. folderów.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7.000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Festiwalu Recyklingu promującego ideę recyklingu i zachowań proekologicznych dla mieszkańców miasta, w ścisłym centrum miasta.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warsztatów ekologicznych w terenie dla dzieci i młodzieży pn. "Inwazja obcych. Gatunki inwazyjne roślin na terenie miasta i co z tego wynika?"- min 10 warsztatów dla min 100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4.000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Zorganizowanie i przeprowadzenie warsztatów ekologicznych w terenie (Wietrznia, Kadzielnia, Ślichowice, Domaniówka) dla dzieci i młodzieży </w:t>
            </w:r>
            <w:r w:rsidRPr="00920156">
              <w:rPr>
                <w:sz w:val="20"/>
                <w:szCs w:val="20"/>
              </w:rPr>
              <w:lastRenderedPageBreak/>
              <w:t>pn. "Roślinność na terenach zdegradowanych: kamieniołomy i obszary poprzemysłowe. Bogactwo w ubóstwie"- min 10 warsztatów, dla min 100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zajęć terenowych dla dzieci i młodzieży pn. "Leśna gra terenowa. Jak nie zabłądzić w lesie?" z wykorzystaniem urządzeń nawigacyjnych GPS, kompasu i mapy - min 10 warsztatów dla min 100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Organizacja min 10 przyrodniczych warsztatów dziennikarskich w tym terenowych, zakończonych przygotowaniem przez młodzież gimnazjalną i licealną felietonów oraz fotoreportaży dot. walorów przyrodniczych Kielc. 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–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Organizacja i prowadzenie systematycznej ekoedukacjj pn. „</w:t>
            </w:r>
            <w:r w:rsidRPr="00920156">
              <w:rPr>
                <w:bCs/>
                <w:sz w:val="20"/>
                <w:szCs w:val="20"/>
              </w:rPr>
              <w:t xml:space="preserve">Klub Przyrodnika” dla </w:t>
            </w:r>
            <w:r w:rsidRPr="00920156">
              <w:rPr>
                <w:sz w:val="20"/>
                <w:szCs w:val="20"/>
              </w:rPr>
              <w:t>zainteresowanych przyrodą dzieci i młodzieży - dla min 100 osób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4.000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  <w:r w:rsidRPr="00920156">
              <w:rPr>
                <w:rFonts w:ascii="Times New Roman" w:hAnsi="Times New Roman"/>
                <w:sz w:val="20"/>
                <w:szCs w:val="20"/>
              </w:rPr>
              <w:t>"Edukacja ekologiczna dzieci i młodzieży nad Zalewem Kieleckim - dbałość o czystość środowiska" - min. 6 warsztatów dla minimum 30 osób każdy".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</w:p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</w:p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5.200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pStyle w:val="Zwykytek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156">
              <w:rPr>
                <w:rFonts w:ascii="Times New Roman" w:hAnsi="Times New Roman"/>
                <w:sz w:val="20"/>
                <w:szCs w:val="20"/>
              </w:rPr>
              <w:t>czerwiec-październik</w:t>
            </w:r>
          </w:p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pStyle w:val="Tytu"/>
              <w:widowControl/>
              <w:ind w:left="360"/>
              <w:rPr>
                <w:sz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</w:tcPr>
          <w:p w:rsidR="001560F8" w:rsidRPr="00920156" w:rsidRDefault="00920156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26.000</w:t>
            </w:r>
          </w:p>
        </w:tc>
        <w:tc>
          <w:tcPr>
            <w:tcW w:w="1260" w:type="dxa"/>
          </w:tcPr>
          <w:p w:rsidR="001560F8" w:rsidRPr="00920156" w:rsidRDefault="00920156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664710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79.200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6084" w:rsidRPr="00920156" w:rsidRDefault="00BA6084" w:rsidP="00BA6084">
      <w:pPr>
        <w:rPr>
          <w:sz w:val="20"/>
          <w:szCs w:val="20"/>
        </w:rPr>
      </w:pPr>
    </w:p>
    <w:p w:rsidR="003C33E0" w:rsidRPr="003B7E3D" w:rsidRDefault="003C33E0" w:rsidP="003C33E0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PROFILAKTYKA I PRZECIWDZIAŁANIE PATOLOGIOM SPOŁECZNYM</w:t>
      </w:r>
      <w:r w:rsidRPr="003B7E3D">
        <w:rPr>
          <w:rFonts w:ascii="Times New Roman" w:hAnsi="Times New Roman"/>
          <w:b/>
          <w:sz w:val="20"/>
        </w:rPr>
        <w:t>:</w:t>
      </w:r>
    </w:p>
    <w:p w:rsidR="003C33E0" w:rsidRDefault="003C33E0" w:rsidP="003C33E0">
      <w:pPr>
        <w:rPr>
          <w:sz w:val="22"/>
          <w:szCs w:val="22"/>
        </w:rPr>
      </w:pPr>
    </w:p>
    <w:p w:rsidR="003C33E0" w:rsidRDefault="003C33E0" w:rsidP="003C33E0">
      <w:pPr>
        <w:rPr>
          <w:sz w:val="20"/>
          <w:szCs w:val="20"/>
        </w:rPr>
      </w:pPr>
      <w:r w:rsidRPr="003C33E0">
        <w:rPr>
          <w:sz w:val="20"/>
          <w:szCs w:val="20"/>
        </w:rPr>
        <w:t>Zadania zlecone w formie wspierania:</w:t>
      </w:r>
    </w:p>
    <w:p w:rsidR="003C33E0" w:rsidRPr="003C33E0" w:rsidRDefault="003C33E0" w:rsidP="003C33E0">
      <w:pPr>
        <w:rPr>
          <w:sz w:val="20"/>
          <w:szCs w:val="2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3C33E0" w:rsidRPr="00942BE1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3C33E0" w:rsidRPr="00942BE1" w:rsidRDefault="003C33E0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3C33E0" w:rsidRPr="00942BE1" w:rsidRDefault="003C33E0" w:rsidP="0087316E">
            <w:pPr>
              <w:pStyle w:val="Tytu"/>
              <w:rPr>
                <w:b w:val="0"/>
                <w:sz w:val="18"/>
                <w:szCs w:val="18"/>
              </w:rPr>
            </w:pPr>
          </w:p>
          <w:p w:rsidR="003C33E0" w:rsidRPr="00942BE1" w:rsidRDefault="003C33E0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260" w:type="dxa"/>
          </w:tcPr>
          <w:p w:rsidR="003C33E0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2011 </w:t>
            </w:r>
          </w:p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</w:tcPr>
          <w:p w:rsidR="003C33E0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2012 </w:t>
            </w:r>
          </w:p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auto"/>
          </w:tcPr>
          <w:p w:rsidR="003C33E0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</w:t>
            </w:r>
          </w:p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(w zł) </w:t>
            </w:r>
          </w:p>
        </w:tc>
        <w:tc>
          <w:tcPr>
            <w:tcW w:w="1440" w:type="dxa"/>
            <w:shd w:val="clear" w:color="auto" w:fill="auto"/>
          </w:tcPr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3C33E0" w:rsidRDefault="003C33E0" w:rsidP="0087316E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Pr="00942BE1">
              <w:rPr>
                <w:b w:val="0"/>
                <w:sz w:val="18"/>
                <w:szCs w:val="18"/>
              </w:rPr>
              <w:t>adania</w:t>
            </w:r>
          </w:p>
          <w:p w:rsidR="003C33E0" w:rsidRPr="006240D0" w:rsidRDefault="003C33E0" w:rsidP="0087316E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D35979" w:rsidRPr="00D35979" w:rsidTr="004C39BF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Organizacja wyjazdowych form letniego wypoczynku dla dzieci i młodzieży połączonego z profilaktyką uzależnień (dla minimum 20 dzieci, na minimum 7 dni)</w:t>
            </w:r>
          </w:p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b/>
                <w:sz w:val="20"/>
                <w:szCs w:val="20"/>
                <w:u w:val="single"/>
                <w:lang w:eastAsia="en-US"/>
              </w:rPr>
              <w:t>Warunek dodatkowy</w:t>
            </w:r>
            <w:r w:rsidRPr="00D35979">
              <w:rPr>
                <w:sz w:val="20"/>
                <w:szCs w:val="20"/>
                <w:lang w:eastAsia="en-US"/>
              </w:rPr>
              <w:t>:</w:t>
            </w:r>
          </w:p>
          <w:p w:rsidR="00D35979" w:rsidRPr="00D35979" w:rsidRDefault="00D35979" w:rsidP="00D3597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35979">
              <w:rPr>
                <w:i/>
                <w:sz w:val="20"/>
                <w:szCs w:val="20"/>
                <w:lang w:eastAsia="en-US"/>
              </w:rPr>
              <w:t xml:space="preserve">Do oferty należy załączyć program profilaktyczny, który  powinien być napisany i zrecenzowany przez osoby posiadające stosowne uprawnienia.  Winien on zawierać: nazwę, autora (wraz z opisem uprawnień), odbiorców, cele, metody, strukturę (ilość spotkań i ich tematykę), metody ewaluacji. </w:t>
            </w:r>
          </w:p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i/>
                <w:sz w:val="20"/>
                <w:szCs w:val="20"/>
                <w:lang w:eastAsia="en-US"/>
              </w:rPr>
              <w:t>W przypadku znanych i rozpowszechnionych programów profilaktycznych recenzja nie jest wymagana.</w:t>
            </w:r>
            <w:r w:rsidRPr="00D359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143.000</w:t>
            </w:r>
          </w:p>
        </w:tc>
        <w:tc>
          <w:tcPr>
            <w:tcW w:w="1260" w:type="dxa"/>
          </w:tcPr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D35979">
            <w:pPr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164.300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czerwiec - sierpień</w:t>
            </w:r>
          </w:p>
        </w:tc>
      </w:tr>
      <w:tr w:rsidR="00D35979" w:rsidRPr="00D35979" w:rsidTr="004C39BF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 xml:space="preserve">Organizacja obozów profilaktyczno-terapeutycznych dla członków klubów abstynenckich i ich rodzin  </w:t>
            </w:r>
            <w:r w:rsidRPr="00D35979">
              <w:rPr>
                <w:color w:val="000000"/>
                <w:sz w:val="20"/>
                <w:szCs w:val="20"/>
                <w:lang w:eastAsia="en-US"/>
              </w:rPr>
              <w:t>(dla minimum  20 osób,  na minimum. 7 dni)</w:t>
            </w:r>
          </w:p>
        </w:tc>
        <w:tc>
          <w:tcPr>
            <w:tcW w:w="1260" w:type="dxa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1260" w:type="dxa"/>
          </w:tcPr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czerwiec - sierpień</w:t>
            </w:r>
          </w:p>
        </w:tc>
      </w:tr>
      <w:tr w:rsidR="00D35979" w:rsidRPr="00D35979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 xml:space="preserve">Organizacja obozu integracyjno – terapeutycznego dla osób uzależnionych od narkotyków i ich rodzin </w:t>
            </w:r>
            <w:r w:rsidRPr="00D35979">
              <w:rPr>
                <w:color w:val="000000"/>
                <w:sz w:val="20"/>
                <w:szCs w:val="20"/>
                <w:lang w:eastAsia="en-US"/>
              </w:rPr>
              <w:t>(dla minimum  20 osób,  na minimum. 7 dni)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440" w:type="dxa"/>
            <w:shd w:val="clear" w:color="auto" w:fill="auto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wrzesień - październik</w:t>
            </w:r>
          </w:p>
        </w:tc>
      </w:tr>
      <w:tr w:rsidR="00D35979" w:rsidRPr="00D35979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5979">
              <w:rPr>
                <w:rFonts w:eastAsia="Calibri"/>
                <w:sz w:val="20"/>
                <w:szCs w:val="20"/>
                <w:lang w:eastAsia="en-US"/>
              </w:rPr>
              <w:t>Prowadzenie grupy wsparcia dla osób uzależnionych od narkotyków i ich rodzin</w:t>
            </w:r>
          </w:p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color w:val="000000"/>
                <w:sz w:val="20"/>
                <w:szCs w:val="20"/>
                <w:lang w:eastAsia="en-US"/>
              </w:rPr>
              <w:t>(dla minimum  10 osób,  minimum 1 raz w tygodniu przez minimum 5 miesięcy.)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440" w:type="dxa"/>
            <w:shd w:val="clear" w:color="auto" w:fill="auto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czerwiec - listopad</w:t>
            </w:r>
          </w:p>
        </w:tc>
      </w:tr>
      <w:tr w:rsidR="00D35979" w:rsidRPr="00096743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096743" w:rsidRDefault="00D35979" w:rsidP="0087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D35979" w:rsidRPr="00096743" w:rsidRDefault="002D47D5" w:rsidP="002D47D5">
            <w:pPr>
              <w:ind w:left="72"/>
              <w:jc w:val="right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</w:tcPr>
          <w:p w:rsidR="00D35979" w:rsidRPr="00096743" w:rsidRDefault="002D47D5" w:rsidP="0087316E">
            <w:pPr>
              <w:jc w:val="center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151.000</w:t>
            </w:r>
          </w:p>
        </w:tc>
        <w:tc>
          <w:tcPr>
            <w:tcW w:w="1260" w:type="dxa"/>
          </w:tcPr>
          <w:p w:rsidR="00D35979" w:rsidRPr="00096743" w:rsidRDefault="002D47D5" w:rsidP="0087316E">
            <w:pPr>
              <w:jc w:val="center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35979" w:rsidRPr="00096743" w:rsidRDefault="00076E01" w:rsidP="0087316E">
            <w:pPr>
              <w:jc w:val="center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204.300</w:t>
            </w:r>
          </w:p>
        </w:tc>
        <w:tc>
          <w:tcPr>
            <w:tcW w:w="1440" w:type="dxa"/>
            <w:shd w:val="clear" w:color="auto" w:fill="auto"/>
          </w:tcPr>
          <w:p w:rsidR="00D35979" w:rsidRPr="00096743" w:rsidRDefault="00D35979" w:rsidP="008731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33E0" w:rsidRDefault="003C33E0" w:rsidP="003C33E0">
      <w:pPr>
        <w:rPr>
          <w:sz w:val="22"/>
          <w:szCs w:val="22"/>
        </w:rPr>
      </w:pPr>
    </w:p>
    <w:p w:rsidR="00076E01" w:rsidRPr="003C33E0" w:rsidRDefault="00076E01" w:rsidP="003C33E0">
      <w:pPr>
        <w:rPr>
          <w:sz w:val="22"/>
          <w:szCs w:val="22"/>
        </w:rPr>
      </w:pPr>
    </w:p>
    <w:p w:rsidR="00BA6084" w:rsidRPr="00004799" w:rsidRDefault="00BA6084" w:rsidP="00BA6084">
      <w:pPr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2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>Do konkursu mogą przystąpić organizacje pozarządowe oraz podmioty, o których mowa w art. 3  ust. 3 ustawy z dnia 24 kwietnia 2003 roku o działalności pożytku publicznego i o wolontariacie (Dz. U. z 2010r.  Nr 234, poz. 1536 ze zm.) prowadzące działalność w dziedzinach objętych konkursem.</w:t>
      </w:r>
    </w:p>
    <w:p w:rsidR="00BA6084" w:rsidRPr="00004799" w:rsidRDefault="00BA6084" w:rsidP="00BA6084">
      <w:pPr>
        <w:numPr>
          <w:ilvl w:val="0"/>
          <w:numId w:val="12"/>
        </w:numPr>
        <w:rPr>
          <w:rStyle w:val="Tekstpodstawowywcity3Znak"/>
          <w:sz w:val="22"/>
          <w:szCs w:val="22"/>
        </w:rPr>
      </w:pPr>
      <w:r w:rsidRPr="00004799">
        <w:rPr>
          <w:sz w:val="22"/>
          <w:szCs w:val="22"/>
        </w:rPr>
        <w:t>Oferenci, o których mowa w ust.1 składają pisemną ofertę zawierającą wszystkie dane, o których mowa w art. 14 ustawy z dnia 24 kwietnia 2003r. o działalności pożytku publicznego i o wolontariacie, według wzoru stanowiącego Załącznik Nr 1 do Rozporządzenia Ministra Gospodarki, Pracy i Polityki Społecznej</w:t>
      </w:r>
      <w:r w:rsidRPr="00004799">
        <w:rPr>
          <w:sz w:val="22"/>
          <w:szCs w:val="22"/>
          <w:vertAlign w:val="superscript"/>
        </w:rPr>
        <w:t xml:space="preserve"> </w:t>
      </w:r>
      <w:r w:rsidRPr="00004799">
        <w:rPr>
          <w:sz w:val="22"/>
          <w:szCs w:val="22"/>
        </w:rPr>
        <w:t>z dnia 15 grudnia 2010 r. w sprawie wzoru oferty i ramowego wzoru umowy dotyczących realizacji zadania publicznego oraz wzoru sprawozdania z wykonania tego zadania (</w:t>
      </w:r>
      <w:r w:rsidRPr="00004799">
        <w:rPr>
          <w:rStyle w:val="Tekstpodstawowywcity3Znak"/>
          <w:sz w:val="22"/>
          <w:szCs w:val="22"/>
        </w:rPr>
        <w:t>Dz.U. z 2011r. Nr 6 poz. 25).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>Dodatkowo do oferty należy załączyć:</w:t>
      </w:r>
    </w:p>
    <w:p w:rsidR="00BA6084" w:rsidRPr="00004799" w:rsidRDefault="00BA6084" w:rsidP="00BA6084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kopię aktualnego odpisu z Krajowego Rejestru Sądowego, innego rejestru lub ewidencji,</w:t>
      </w:r>
    </w:p>
    <w:p w:rsidR="00BA6084" w:rsidRPr="00004799" w:rsidRDefault="00BA6084" w:rsidP="00BA6084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oferenta(-ów),</w:t>
      </w:r>
    </w:p>
    <w:p w:rsidR="00BA6084" w:rsidRPr="00004799" w:rsidRDefault="00BA6084" w:rsidP="00BA6084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ewentualnie rekomendacje i opinie udzielone przez inne podmioty,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 xml:space="preserve">Oferty mogą składać organizacje, których statut przewiduje prowadzenie takiej działalności, </w:t>
      </w:r>
    </w:p>
    <w:p w:rsidR="00BA6084" w:rsidRPr="00004799" w:rsidRDefault="00BA6084" w:rsidP="00BA6084">
      <w:pPr>
        <w:ind w:left="360" w:firstLine="348"/>
        <w:rPr>
          <w:sz w:val="22"/>
          <w:szCs w:val="22"/>
        </w:rPr>
      </w:pPr>
      <w:r w:rsidRPr="00004799">
        <w:rPr>
          <w:sz w:val="22"/>
          <w:szCs w:val="22"/>
        </w:rPr>
        <w:t>na   zadanie określone w konkursie.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>Odrzuceniu podlegają oferty: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nie spełniające wymogów, o</w:t>
      </w:r>
      <w:r w:rsidR="00076E01">
        <w:rPr>
          <w:sz w:val="22"/>
          <w:szCs w:val="22"/>
        </w:rPr>
        <w:t xml:space="preserve"> których mowa w ust.  3  pkt.1-2</w:t>
      </w:r>
      <w:r w:rsidRPr="00004799">
        <w:rPr>
          <w:sz w:val="22"/>
          <w:szCs w:val="22"/>
        </w:rPr>
        <w:t xml:space="preserve"> oraz ust.  4, 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nie spełniające  warunków określonych dla danego zadania,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nie pochodzące od podmiotów, o których mowa w ust. 1.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złożone po terminie, o którym mowa w § 5 ust. 1 załącznika do niniejszego Zarządzenia.</w:t>
      </w:r>
    </w:p>
    <w:p w:rsidR="00BA6084" w:rsidRPr="00004799" w:rsidRDefault="00BA6084" w:rsidP="00BA6084">
      <w:pPr>
        <w:ind w:left="1800"/>
        <w:rPr>
          <w:sz w:val="22"/>
          <w:szCs w:val="22"/>
        </w:rPr>
      </w:pPr>
    </w:p>
    <w:p w:rsidR="00BA6084" w:rsidRPr="00004799" w:rsidRDefault="00BA6084" w:rsidP="00BA6084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3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Udzielone dotacje na realizację zadań określonych w §1 niniejszego załącznika będą miały formę  wsparcia wykonywania tych zadań.  </w:t>
      </w:r>
    </w:p>
    <w:p w:rsidR="00BA6084" w:rsidRPr="00004799" w:rsidRDefault="001560F8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A6084" w:rsidRPr="00004799">
        <w:rPr>
          <w:sz w:val="22"/>
          <w:szCs w:val="22"/>
        </w:rPr>
        <w:t>wota wnioskowanej dotacji nie może wynosić 100% całkowitego kosztu zadania.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Wymagany udział  środków finansowych własnych bądź pochodzących z innych źródeł bez uwzględnia wkładu osobowego (świadczenia wolontariuszy i pracy społecznej członków) - minimum 10% kosztu całego zadania. 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>Złożenie oferty nie zobowiązuje do przyznania dotacji.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Dotacja nie może być udzielona na zadanie, na które udzielona została już inna dotacja z budżetu miasta Kielce. W przypadku złożenia przez jedną organizację oferty pokrywającej się, zbieżnej pod względem tematyki, zakresu i terminu realizacji zadania z inną ofertą, podlega ona odrzuceniu. 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Dotacja nie może być wykorzystana na: zakup gruntów i nieruchomości; koszty stałe podmiotów, w tym wynagrodzenia osobowe i utrzymanie biura nie związane bezpośrednio z realizacją zadania; zobowiązania powstałe przed datą zawarcia umowy na udzielenie dotacji; pokrycie strat i długów. 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>W otwartym konkursie ofert może zostać wybrana więcej niż jedna oferta.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 Z podmiotem,  którego oferta zostanie wybrana, Miasto zawrze umowę, której wzór</w:t>
      </w:r>
    </w:p>
    <w:p w:rsidR="00BA6084" w:rsidRPr="00004799" w:rsidRDefault="00BA6084" w:rsidP="00BA6084">
      <w:pPr>
        <w:ind w:left="360"/>
        <w:rPr>
          <w:sz w:val="22"/>
          <w:szCs w:val="22"/>
        </w:rPr>
      </w:pPr>
      <w:r w:rsidRPr="00004799">
        <w:rPr>
          <w:sz w:val="22"/>
          <w:szCs w:val="22"/>
        </w:rPr>
        <w:lastRenderedPageBreak/>
        <w:t>stanowi załącznik Nr 2 do Rozporządzenia Ministra Gospodarki, Pracy i Polityki Społecznej</w:t>
      </w:r>
      <w:r w:rsidRPr="00004799">
        <w:rPr>
          <w:sz w:val="22"/>
          <w:szCs w:val="22"/>
          <w:vertAlign w:val="superscript"/>
        </w:rPr>
        <w:t xml:space="preserve"> </w:t>
      </w:r>
      <w:r w:rsidRPr="00004799">
        <w:rPr>
          <w:sz w:val="22"/>
          <w:szCs w:val="22"/>
        </w:rPr>
        <w:t xml:space="preserve">z dnia 15 grudnia 2010 r. w sprawie </w:t>
      </w:r>
      <w:r w:rsidRPr="00004799">
        <w:rPr>
          <w:color w:val="000000"/>
          <w:sz w:val="22"/>
          <w:szCs w:val="22"/>
        </w:rPr>
        <w:t>wzoru oferty i ramowego wzoru umowy dotyczących realizacji zadania publicznego oraz wzoru sprawozdania z wykonania tego zadania (</w:t>
      </w:r>
      <w:r w:rsidRPr="00004799">
        <w:rPr>
          <w:rStyle w:val="Tekstpodstawowywcity3Znak"/>
          <w:sz w:val="22"/>
          <w:szCs w:val="22"/>
        </w:rPr>
        <w:t>Dz.U. z 2011r. Nr 6 poz. 25).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Wysokość przyznanej dotacji może być niższa niż wnioskowana w ofercie. W takim przypadku oferent może przyjąć zmniejszenie zakresu rzeczowego i kosztorysu zadania lub wycofać swoją ofertę. Oferent zobowiązany jest  do utrzymania proporcji pomiędzy wkładem własnym a dotacją. Zmiana tej proporcji może polegać na zwiększeniu wkładu własnego. </w:t>
      </w:r>
    </w:p>
    <w:p w:rsidR="00BA6084" w:rsidRPr="00004799" w:rsidRDefault="00BA6084" w:rsidP="00BA6084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>Za wkład własny przyjmuje się wyłącznie środki finansowe.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 kalkulacji przewidywanych kosztów realizacji zadania należy uwzględnić tylko te rodzaje kosztów, które będą miały potwierdzenie w dokumentach księgowych oferenta (umowy, faktury, rachunki). Pozafinansowy wkład własny (praca wolontariuszy, nieodpłatne użyczenie pomieszczeń, sprzętu, zasoby rzeczowe itp.) nie może być przeliczony na własny wkład finansowy i wykazywany jako środki finansowe własne. </w:t>
      </w:r>
    </w:p>
    <w:p w:rsidR="00BA6084" w:rsidRPr="00004799" w:rsidRDefault="00BA6084" w:rsidP="00BA6084">
      <w:pPr>
        <w:ind w:left="360"/>
        <w:rPr>
          <w:sz w:val="22"/>
          <w:szCs w:val="22"/>
        </w:rPr>
      </w:pPr>
    </w:p>
    <w:p w:rsidR="00BA6084" w:rsidRPr="00004799" w:rsidRDefault="00BA6084" w:rsidP="00BA6084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4</w:t>
      </w:r>
    </w:p>
    <w:p w:rsidR="00BA6084" w:rsidRPr="00004799" w:rsidRDefault="00BA6084" w:rsidP="00BA6084">
      <w:pPr>
        <w:rPr>
          <w:sz w:val="22"/>
          <w:szCs w:val="22"/>
        </w:rPr>
      </w:pPr>
      <w:r w:rsidRPr="00004799">
        <w:rPr>
          <w:sz w:val="22"/>
          <w:szCs w:val="22"/>
        </w:rPr>
        <w:t>1. Komisja dokonuje oceny ofert zgodnie z § 12 ust. 12 uchwały Rady Miasta Kielce powołanej w podstawie prawnej zarządzenia , w terminie 14 dni  od dnia , w którym upłynął termin składania ofert, przyznając punkty według następujących kryteriów: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bCs/>
          <w:sz w:val="22"/>
          <w:szCs w:val="22"/>
        </w:rPr>
        <w:t xml:space="preserve">Zgodność zaplanowanych w ofercie działań z treścią ogłoszenia o otwartym konkursie ofert - </w:t>
      </w:r>
      <w:r w:rsidRPr="00004799">
        <w:rPr>
          <w:sz w:val="22"/>
          <w:szCs w:val="22"/>
        </w:rPr>
        <w:t>skala ocen 0-10 pkt</w:t>
      </w:r>
      <w:r w:rsidRPr="00004799">
        <w:rPr>
          <w:bCs/>
          <w:sz w:val="22"/>
          <w:szCs w:val="22"/>
        </w:rPr>
        <w:t>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 Adekwatność  kosztów realizacji zadania w odniesieniu do zakresu rzeczowego zadania - skala ocen 0-10 pkt,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bCs/>
          <w:sz w:val="22"/>
          <w:szCs w:val="22"/>
        </w:rPr>
        <w:t xml:space="preserve">Liczebność grupy odbiorców zadania - </w:t>
      </w:r>
      <w:r w:rsidRPr="00004799">
        <w:rPr>
          <w:sz w:val="22"/>
          <w:szCs w:val="22"/>
        </w:rPr>
        <w:t>skala ocen 0-10 pkt</w:t>
      </w:r>
      <w:r w:rsidRPr="00004799">
        <w:rPr>
          <w:bCs/>
          <w:sz w:val="22"/>
          <w:szCs w:val="22"/>
        </w:rPr>
        <w:t>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 Zasoby kadrowe oferenta oraz kwalifikacje osób, przy udziale których oferent będzie realizował zadanie - skala ocen 0-10 pkt,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Wysokość planowanego udziału środków finansowych własnych lub środków pochodzących z innych źródeł na realizację danego zadania - skala ocen 0-20 pkt,  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Wkład rzeczowy, osobowy, w tym świadczenia wolontariuszy i praca społeczna członków - skala ocen 0-10 pkt, 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Doświadczenie w zakresie realizacji podobnych zadań publicznych terminowość uwzględnieniem rzetelności i terminowości  w rozliczaniu otrzymanych na ten cel środków - skala ocen 0-10 pkt, 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>Rekomendacje i opinie udzielone przez inne podmioty - skala ocen 0-5 pkt.</w:t>
      </w:r>
    </w:p>
    <w:p w:rsidR="00BA6084" w:rsidRPr="00004799" w:rsidRDefault="00BA6084" w:rsidP="00BA6084">
      <w:pPr>
        <w:pStyle w:val="Tekstpodstawowy"/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2. Nie przyznaje się dotacji na zadania wynikające z ofert, które uzyskały poniżej 34 pkt. </w:t>
      </w:r>
    </w:p>
    <w:p w:rsidR="00BA6084" w:rsidRPr="00004799" w:rsidRDefault="00BA6084" w:rsidP="00BA6084">
      <w:pPr>
        <w:autoSpaceDE w:val="0"/>
        <w:autoSpaceDN w:val="0"/>
        <w:adjustRightInd w:val="0"/>
        <w:rPr>
          <w:sz w:val="22"/>
          <w:szCs w:val="22"/>
        </w:rPr>
      </w:pPr>
      <w:r w:rsidRPr="00004799">
        <w:rPr>
          <w:sz w:val="22"/>
          <w:szCs w:val="22"/>
        </w:rPr>
        <w:t>3.  Ostateczną decyzję o przyznaniu dotacji podejmuje Prezydent Miasta w terminie 14 dni od daty, o której mowa w ust. 1.</w:t>
      </w:r>
    </w:p>
    <w:p w:rsidR="00BA6084" w:rsidRPr="00004799" w:rsidRDefault="00BA6084" w:rsidP="00BA6084">
      <w:pPr>
        <w:ind w:left="180" w:hanging="180"/>
        <w:rPr>
          <w:sz w:val="22"/>
          <w:szCs w:val="22"/>
        </w:rPr>
      </w:pPr>
      <w:r w:rsidRPr="00004799">
        <w:rPr>
          <w:sz w:val="22"/>
          <w:szCs w:val="22"/>
        </w:rPr>
        <w:t xml:space="preserve">4. Wyniki konkursu, wraz z informacją o przeznaczeniu i kwotach przyznanych dotacji, zamieszcza się w  Biuletynie Informacji Publicznej Urzędu Miasta Kielce pod adresem internetowym: </w:t>
      </w:r>
      <w:hyperlink r:id="rId5" w:history="1">
        <w:r w:rsidRPr="00004799">
          <w:rPr>
            <w:rStyle w:val="Tekstpodstawowywcity3Znak"/>
            <w:sz w:val="22"/>
            <w:szCs w:val="22"/>
          </w:rPr>
          <w:t>www.bip.kielce.eu</w:t>
        </w:r>
      </w:hyperlink>
      <w:r w:rsidRPr="00004799">
        <w:rPr>
          <w:sz w:val="22"/>
          <w:szCs w:val="22"/>
        </w:rPr>
        <w:t xml:space="preserve"> na stronie internetowej Urzędu Miasta Kielce </w:t>
      </w:r>
      <w:hyperlink r:id="rId6" w:history="1">
        <w:r w:rsidRPr="00004799">
          <w:rPr>
            <w:rStyle w:val="Tekstpodstawowywcity3Znak"/>
            <w:sz w:val="22"/>
            <w:szCs w:val="22"/>
          </w:rPr>
          <w:t>www.um.kielce.pl</w:t>
        </w:r>
      </w:hyperlink>
      <w:r w:rsidRPr="00004799">
        <w:rPr>
          <w:sz w:val="22"/>
          <w:szCs w:val="22"/>
        </w:rPr>
        <w:t>,  na tablicy ogłoszeń w Urzędu Miasta w Kielcach, ul. Rynek 1 i ul. Strycharska 6.</w:t>
      </w:r>
    </w:p>
    <w:p w:rsidR="00BA6084" w:rsidRPr="00004799" w:rsidRDefault="00BA6084" w:rsidP="00BA6084">
      <w:pPr>
        <w:rPr>
          <w:sz w:val="22"/>
          <w:szCs w:val="22"/>
        </w:rPr>
      </w:pPr>
      <w:r w:rsidRPr="00004799">
        <w:rPr>
          <w:sz w:val="22"/>
          <w:szCs w:val="22"/>
        </w:rPr>
        <w:t xml:space="preserve">4. Od rozstrzygnięcia konkursu nie przysługuje odwołanie. </w:t>
      </w:r>
    </w:p>
    <w:p w:rsidR="00BA6084" w:rsidRPr="00004799" w:rsidRDefault="00BA6084" w:rsidP="00BA6084">
      <w:pPr>
        <w:rPr>
          <w:sz w:val="22"/>
          <w:szCs w:val="22"/>
        </w:rPr>
      </w:pPr>
    </w:p>
    <w:p w:rsidR="00BA6084" w:rsidRPr="00004799" w:rsidRDefault="00BA6084" w:rsidP="00BA6084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5</w:t>
      </w:r>
    </w:p>
    <w:p w:rsidR="00BA6084" w:rsidRPr="00004799" w:rsidRDefault="00BA6084" w:rsidP="00BA6084">
      <w:pPr>
        <w:pStyle w:val="Tekstpodstawowy"/>
        <w:numPr>
          <w:ilvl w:val="0"/>
          <w:numId w:val="11"/>
        </w:numPr>
        <w:spacing w:after="0"/>
        <w:ind w:hanging="72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Termin składania ofert upływa w nieprzekraczalnym terminie 21 dni od dnia ukazania </w:t>
      </w:r>
      <w:r w:rsidRPr="00004799">
        <w:rPr>
          <w:sz w:val="22"/>
          <w:szCs w:val="22"/>
        </w:rPr>
        <w:br/>
        <w:t>się ostatniego ogłoszenia o konkursie.</w:t>
      </w:r>
    </w:p>
    <w:p w:rsidR="00BA6084" w:rsidRPr="00004799" w:rsidRDefault="00BA6084" w:rsidP="00BA6084">
      <w:pPr>
        <w:numPr>
          <w:ilvl w:val="0"/>
          <w:numId w:val="1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004799">
        <w:rPr>
          <w:bCs/>
          <w:sz w:val="22"/>
          <w:szCs w:val="22"/>
        </w:rPr>
        <w:t xml:space="preserve">Oferty należy składać w Biurze ds. Organizacji Pozarządowych, Wydział Spraw Obywatelskich Urzędu Miasta Kielce, ul. Strycharska 6, pokój 402. </w:t>
      </w:r>
      <w:r w:rsidRPr="00004799">
        <w:rPr>
          <w:sz w:val="22"/>
          <w:szCs w:val="22"/>
        </w:rPr>
        <w:t>osobiście lub za pośrednictwem poczty. W przypadku ofert nadesłanych drogą pocztową – rozpatrywane będą wyłącznie oferty, które Miasto otrzyma w terminie składania ofert, o którym mowa w ust.1.</w:t>
      </w:r>
    </w:p>
    <w:p w:rsidR="00BA6084" w:rsidRPr="00004799" w:rsidRDefault="00BA6084" w:rsidP="00BA6084">
      <w:pPr>
        <w:pStyle w:val="Tekstpodstawowy"/>
        <w:numPr>
          <w:ilvl w:val="0"/>
          <w:numId w:val="11"/>
        </w:numPr>
        <w:spacing w:after="0"/>
        <w:ind w:hanging="720"/>
        <w:jc w:val="both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Oferty powinny być złożone </w:t>
      </w:r>
      <w:r w:rsidRPr="00004799">
        <w:rPr>
          <w:bCs/>
          <w:sz w:val="22"/>
          <w:szCs w:val="22"/>
        </w:rPr>
        <w:t xml:space="preserve">w zamkniętej kopercie, opatrzonej pieczęcią podmiotu i nazwą zadania, którego dotyczy oferta. </w:t>
      </w:r>
    </w:p>
    <w:p w:rsidR="00BA6084" w:rsidRPr="00004799" w:rsidRDefault="00BA6084" w:rsidP="00BA6084">
      <w:pPr>
        <w:pStyle w:val="Tekstpodstawowy"/>
        <w:numPr>
          <w:ilvl w:val="0"/>
          <w:numId w:val="11"/>
        </w:numPr>
        <w:spacing w:after="0"/>
        <w:ind w:hanging="72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>Wszelkie wyjaśnienia dotyczące konkursu można uzyskać pod nr telefonu: 41 36-76-400 w godz. 8</w:t>
      </w:r>
      <w:r w:rsidRPr="00004799">
        <w:rPr>
          <w:sz w:val="22"/>
          <w:szCs w:val="22"/>
          <w:u w:val="single"/>
          <w:vertAlign w:val="superscript"/>
        </w:rPr>
        <w:t>00</w:t>
      </w:r>
      <w:r w:rsidRPr="00004799">
        <w:rPr>
          <w:sz w:val="22"/>
          <w:szCs w:val="22"/>
        </w:rPr>
        <w:t>-15</w:t>
      </w:r>
      <w:r w:rsidRPr="00004799">
        <w:rPr>
          <w:sz w:val="22"/>
          <w:szCs w:val="22"/>
          <w:u w:val="single"/>
          <w:vertAlign w:val="superscript"/>
        </w:rPr>
        <w:t>00</w:t>
      </w:r>
      <w:r w:rsidRPr="00004799">
        <w:rPr>
          <w:sz w:val="22"/>
          <w:szCs w:val="22"/>
        </w:rPr>
        <w:t xml:space="preserve">. </w:t>
      </w:r>
    </w:p>
    <w:p w:rsidR="00BA6084" w:rsidRPr="00004799" w:rsidRDefault="00BA6084" w:rsidP="00BA6084">
      <w:pPr>
        <w:rPr>
          <w:sz w:val="22"/>
          <w:szCs w:val="22"/>
        </w:rPr>
      </w:pPr>
    </w:p>
    <w:sectPr w:rsidR="00BA6084" w:rsidRPr="00004799" w:rsidSect="009E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76D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0E72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467078"/>
    <w:multiLevelType w:val="hybridMultilevel"/>
    <w:tmpl w:val="904A117C"/>
    <w:lvl w:ilvl="0" w:tplc="444C7762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A55"/>
    <w:multiLevelType w:val="hybridMultilevel"/>
    <w:tmpl w:val="1A5EE676"/>
    <w:lvl w:ilvl="0" w:tplc="7C88F20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6E20C02"/>
    <w:multiLevelType w:val="hybridMultilevel"/>
    <w:tmpl w:val="8FC63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03F8D"/>
    <w:multiLevelType w:val="hybridMultilevel"/>
    <w:tmpl w:val="87D8F2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40BCA"/>
    <w:multiLevelType w:val="hybridMultilevel"/>
    <w:tmpl w:val="34DE796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33D93"/>
    <w:multiLevelType w:val="hybridMultilevel"/>
    <w:tmpl w:val="F70E9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C131B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71B4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791271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A794CE6"/>
    <w:multiLevelType w:val="hybridMultilevel"/>
    <w:tmpl w:val="4030BD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8A9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5687B"/>
    <w:multiLevelType w:val="hybridMultilevel"/>
    <w:tmpl w:val="E4066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85869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60D94026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1733FE2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9739E"/>
    <w:multiLevelType w:val="hybridMultilevel"/>
    <w:tmpl w:val="A1CC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A29CD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EAC5632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70732"/>
    <w:multiLevelType w:val="hybridMultilevel"/>
    <w:tmpl w:val="A8DA4488"/>
    <w:lvl w:ilvl="0" w:tplc="376EC45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6"/>
  </w:num>
  <w:num w:numId="17">
    <w:abstractNumId w:val="0"/>
  </w:num>
  <w:num w:numId="18">
    <w:abstractNumId w:val="15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DCF"/>
    <w:rsid w:val="00076E01"/>
    <w:rsid w:val="00096743"/>
    <w:rsid w:val="001560F8"/>
    <w:rsid w:val="00285D18"/>
    <w:rsid w:val="002D47D5"/>
    <w:rsid w:val="003320AC"/>
    <w:rsid w:val="003C33E0"/>
    <w:rsid w:val="005262DC"/>
    <w:rsid w:val="00563A21"/>
    <w:rsid w:val="00664710"/>
    <w:rsid w:val="006B796E"/>
    <w:rsid w:val="00920156"/>
    <w:rsid w:val="00966421"/>
    <w:rsid w:val="00BA6084"/>
    <w:rsid w:val="00BA7C26"/>
    <w:rsid w:val="00D35979"/>
    <w:rsid w:val="00F8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084"/>
    <w:pPr>
      <w:keepNext/>
      <w:autoSpaceDE w:val="0"/>
      <w:autoSpaceDN w:val="0"/>
      <w:adjustRightInd w:val="0"/>
      <w:ind w:left="5954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A6084"/>
    <w:pPr>
      <w:keepNext/>
      <w:spacing w:line="360" w:lineRule="auto"/>
      <w:ind w:firstLine="6096"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80DCF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0DCF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F80DCF"/>
    <w:pPr>
      <w:ind w:left="720"/>
      <w:contextualSpacing/>
    </w:pPr>
  </w:style>
  <w:style w:type="paragraph" w:styleId="Tytu">
    <w:name w:val="Title"/>
    <w:aliases w:val=" Znak"/>
    <w:basedOn w:val="Normalny"/>
    <w:link w:val="TytuZnak"/>
    <w:qFormat/>
    <w:rsid w:val="00F80DCF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F80D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F80DCF"/>
    <w:pPr>
      <w:spacing w:after="120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F80D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60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608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A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BA6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60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BA6084"/>
    <w:rPr>
      <w:b/>
      <w:bCs/>
      <w:i w:val="0"/>
      <w:iCs w:val="0"/>
    </w:rPr>
  </w:style>
  <w:style w:type="paragraph" w:styleId="NormalnyWeb">
    <w:name w:val="Normal (Web)"/>
    <w:basedOn w:val="Normalny"/>
    <w:rsid w:val="00BA6084"/>
    <w:pPr>
      <w:spacing w:before="100" w:beforeAutospacing="1" w:after="240"/>
    </w:pPr>
  </w:style>
  <w:style w:type="character" w:customStyle="1" w:styleId="genericcontent">
    <w:name w:val="genericcontent"/>
    <w:basedOn w:val="Domylnaczcionkaakapitu"/>
    <w:rsid w:val="00BA6084"/>
  </w:style>
  <w:style w:type="paragraph" w:styleId="HTML-wstpniesformatowany">
    <w:name w:val="HTML Preformatted"/>
    <w:basedOn w:val="Normalny"/>
    <w:link w:val="HTML-wstpniesformatowanyZnak"/>
    <w:rsid w:val="00BA6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60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560F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0F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kielce.pl" TargetMode="External"/><Relationship Id="rId5" Type="http://schemas.openxmlformats.org/officeDocument/2006/relationships/hyperlink" Target="http://www.bip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11</cp:revision>
  <dcterms:created xsi:type="dcterms:W3CDTF">2012-05-10T09:11:00Z</dcterms:created>
  <dcterms:modified xsi:type="dcterms:W3CDTF">2013-03-13T08:08:00Z</dcterms:modified>
</cp:coreProperties>
</file>