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6268" w:rsidRDefault="006D6268" w:rsidP="006D6268">
      <w:pPr>
        <w:jc w:val="center"/>
        <w:rPr>
          <w:rFonts w:ascii="Arial" w:hAnsi="Arial" w:cs="Arial"/>
          <w:b/>
          <w:sz w:val="24"/>
          <w:szCs w:val="24"/>
        </w:rPr>
      </w:pPr>
    </w:p>
    <w:p w:rsidR="006D6268" w:rsidRDefault="006D6268" w:rsidP="006D6268">
      <w:pPr>
        <w:jc w:val="center"/>
        <w:rPr>
          <w:rFonts w:ascii="Arial" w:hAnsi="Arial" w:cs="Arial"/>
          <w:b/>
          <w:sz w:val="24"/>
          <w:szCs w:val="24"/>
        </w:rPr>
      </w:pPr>
    </w:p>
    <w:p w:rsidR="006D6268" w:rsidRDefault="006D6268" w:rsidP="006D626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WYKAZ</w:t>
      </w:r>
    </w:p>
    <w:p w:rsidR="006D6268" w:rsidRDefault="006D6268" w:rsidP="006D6268">
      <w:pPr>
        <w:jc w:val="center"/>
        <w:rPr>
          <w:rFonts w:ascii="Arial" w:hAnsi="Arial" w:cs="Arial"/>
          <w:b/>
          <w:sz w:val="24"/>
          <w:szCs w:val="24"/>
        </w:rPr>
      </w:pPr>
    </w:p>
    <w:p w:rsidR="006D6268" w:rsidRDefault="006D6268" w:rsidP="006D626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NIERUCHOMOŚCI GRUNTOWYCH PRZEZNACZONYCH DO SPRZEDAŻY</w:t>
      </w:r>
    </w:p>
    <w:p w:rsidR="006D6268" w:rsidRDefault="006D6268" w:rsidP="006D6268">
      <w:pPr>
        <w:jc w:val="center"/>
        <w:rPr>
          <w:rFonts w:ascii="Arial" w:hAnsi="Arial" w:cs="Arial"/>
          <w:b/>
          <w:sz w:val="24"/>
          <w:szCs w:val="24"/>
        </w:rPr>
      </w:pPr>
    </w:p>
    <w:p w:rsidR="006D6268" w:rsidRDefault="006D6268" w:rsidP="006D6268">
      <w:pPr>
        <w:jc w:val="center"/>
        <w:rPr>
          <w:rFonts w:ascii="Arial" w:hAnsi="Arial" w:cs="Arial"/>
          <w:b/>
          <w:sz w:val="22"/>
          <w:szCs w:val="22"/>
        </w:rPr>
      </w:pPr>
    </w:p>
    <w:p w:rsidR="006D6268" w:rsidRDefault="006D6268" w:rsidP="006D6268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5165" w:type="dxa"/>
        <w:tblInd w:w="-5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"/>
        <w:gridCol w:w="1199"/>
        <w:gridCol w:w="1439"/>
        <w:gridCol w:w="1843"/>
        <w:gridCol w:w="1984"/>
        <w:gridCol w:w="3826"/>
        <w:gridCol w:w="2410"/>
        <w:gridCol w:w="1985"/>
      </w:tblGrid>
      <w:tr w:rsidR="006D6268" w:rsidTr="008331FA">
        <w:trPr>
          <w:trHeight w:val="1077"/>
        </w:trPr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1FA" w:rsidRDefault="008331F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331FA" w:rsidRDefault="008331F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331FA" w:rsidRDefault="008331F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268" w:rsidRDefault="006D626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D6268" w:rsidRDefault="006D626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Nr działki/</w:t>
            </w:r>
          </w:p>
          <w:p w:rsidR="006D6268" w:rsidRDefault="006D626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nr obrębu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268" w:rsidRDefault="006D626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D6268" w:rsidRDefault="006D626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Powierzchnia</w:t>
            </w:r>
          </w:p>
          <w:p w:rsidR="006D6268" w:rsidRDefault="006D626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[ m</w:t>
            </w:r>
            <w:r>
              <w:rPr>
                <w:rFonts w:ascii="Arial" w:hAnsi="Arial" w:cs="Arial"/>
                <w:b/>
                <w:vertAlign w:val="superscript"/>
              </w:rPr>
              <w:t>2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]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268" w:rsidRDefault="006D626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D6268" w:rsidRDefault="006D626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Nr księgi</w:t>
            </w:r>
          </w:p>
          <w:p w:rsidR="006D6268" w:rsidRDefault="006D626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wieczystej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268" w:rsidRDefault="006D626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D6268" w:rsidRDefault="006D626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Położenie</w:t>
            </w:r>
          </w:p>
          <w:p w:rsidR="006D6268" w:rsidRDefault="006D626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nieruchomości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268" w:rsidRDefault="006D626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D6268" w:rsidRDefault="006D626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Przeznaczenie nieruchomości</w:t>
            </w:r>
          </w:p>
          <w:p w:rsidR="006D6268" w:rsidRDefault="006D626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i sposób jej zagospodarowania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268" w:rsidRDefault="006D626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D6268" w:rsidRDefault="006D626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Cena</w:t>
            </w:r>
          </w:p>
          <w:p w:rsidR="006D6268" w:rsidRDefault="006D6268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  <w:b/>
              </w:rPr>
              <w:t>nieruchomości</w:t>
            </w:r>
          </w:p>
          <w:p w:rsidR="006D6268" w:rsidRDefault="006D626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[ w zł ]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268" w:rsidRDefault="006D62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D6268" w:rsidRDefault="006D62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Uwagi</w:t>
            </w:r>
          </w:p>
        </w:tc>
      </w:tr>
      <w:tr w:rsidR="006D6268" w:rsidTr="008331FA">
        <w:trPr>
          <w:trHeight w:val="1417"/>
        </w:trPr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6268" w:rsidRDefault="006D62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6268" w:rsidRDefault="006D62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6/502,</w:t>
            </w:r>
            <w:r>
              <w:rPr>
                <w:rFonts w:ascii="Arial" w:hAnsi="Arial" w:cs="Arial"/>
              </w:rPr>
              <w:br/>
              <w:t xml:space="preserve">6/489 </w:t>
            </w:r>
            <w:r>
              <w:rPr>
                <w:rFonts w:ascii="Arial" w:hAnsi="Arial" w:cs="Arial"/>
              </w:rPr>
              <w:br/>
              <w:t>/</w:t>
            </w:r>
            <w:proofErr w:type="spellStart"/>
            <w:r>
              <w:rPr>
                <w:rFonts w:ascii="Arial" w:hAnsi="Arial" w:cs="Arial"/>
              </w:rPr>
              <w:t>obr</w:t>
            </w:r>
            <w:proofErr w:type="spellEnd"/>
            <w:r>
              <w:rPr>
                <w:rFonts w:ascii="Arial" w:hAnsi="Arial" w:cs="Arial"/>
              </w:rPr>
              <w:t>. 0005/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6268" w:rsidRDefault="006D62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2138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6268" w:rsidRDefault="006D62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KI1L/00138767/7</w:t>
            </w:r>
            <w:r>
              <w:rPr>
                <w:rFonts w:ascii="Arial" w:hAnsi="Arial" w:cs="Arial"/>
              </w:rPr>
              <w:br/>
              <w:t>KI1L/00159421/3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6268" w:rsidRDefault="008331FA" w:rsidP="00DC09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  <w:r w:rsidR="006D6268">
              <w:rPr>
                <w:rFonts w:ascii="Arial" w:hAnsi="Arial" w:cs="Arial"/>
              </w:rPr>
              <w:t>l. Karola Olszewskiego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6268" w:rsidRDefault="006D62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Tereny przemysłowe, niezabudowane, działki położone na terenie inwestycyjnym - strefa B, zarządzanym przez Kielecki Park Technologiczny.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6268" w:rsidRDefault="006D62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            360 338,00 zł</w:t>
            </w:r>
          </w:p>
          <w:p w:rsidR="006D6268" w:rsidRDefault="006D62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podatek VAT zgodnie</w:t>
            </w:r>
            <w:r>
              <w:rPr>
                <w:rFonts w:ascii="Arial" w:hAnsi="Arial" w:cs="Arial"/>
              </w:rPr>
              <w:br/>
              <w:t xml:space="preserve">      z obowiązującymi  </w:t>
            </w:r>
          </w:p>
          <w:p w:rsidR="006D6268" w:rsidRDefault="006D626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          przepisami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6268" w:rsidRDefault="006D62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Sprzedaż w drodze przetargu </w:t>
            </w:r>
          </w:p>
          <w:p w:rsidR="006D6268" w:rsidRDefault="006D6268">
            <w:pPr>
              <w:jc w:val="center"/>
              <w:rPr>
                <w:rFonts w:ascii="Arial" w:hAnsi="Arial" w:cs="Arial"/>
              </w:rPr>
            </w:pPr>
          </w:p>
        </w:tc>
      </w:tr>
      <w:tr w:rsidR="008331FA" w:rsidTr="008331FA">
        <w:trPr>
          <w:trHeight w:val="1417"/>
        </w:trPr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31FA" w:rsidRDefault="008331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31FA" w:rsidRDefault="008331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6/490</w:t>
            </w:r>
            <w:r>
              <w:rPr>
                <w:rFonts w:ascii="Arial" w:hAnsi="Arial" w:cs="Arial"/>
              </w:rPr>
              <w:br/>
              <w:t>6/503</w:t>
            </w:r>
            <w:r>
              <w:rPr>
                <w:rFonts w:ascii="Arial" w:hAnsi="Arial" w:cs="Arial"/>
              </w:rPr>
              <w:br/>
              <w:t>/</w:t>
            </w:r>
            <w:proofErr w:type="spellStart"/>
            <w:r>
              <w:rPr>
                <w:rFonts w:ascii="Arial" w:hAnsi="Arial" w:cs="Arial"/>
              </w:rPr>
              <w:t>obr</w:t>
            </w:r>
            <w:proofErr w:type="spellEnd"/>
            <w:r>
              <w:rPr>
                <w:rFonts w:ascii="Arial" w:hAnsi="Arial" w:cs="Arial"/>
              </w:rPr>
              <w:t>. 0005/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31FA" w:rsidRDefault="008331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1812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31FA" w:rsidRDefault="008331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KI1L/00159421/3</w:t>
            </w:r>
            <w:r>
              <w:rPr>
                <w:rFonts w:ascii="Arial" w:hAnsi="Arial" w:cs="Arial"/>
              </w:rPr>
              <w:br/>
              <w:t>KI1L/00138767/7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31FA" w:rsidRDefault="00DC09BB" w:rsidP="00DC09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  <w:r w:rsidR="008331FA">
              <w:rPr>
                <w:rFonts w:ascii="Arial" w:hAnsi="Arial" w:cs="Arial"/>
              </w:rPr>
              <w:t>l. Karola Olszewskiego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31FA" w:rsidRDefault="00DC09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Tereny przemysłowe, niezabudowane, działki położone na terenie inwestycyjnym – strefa B, zarządzanym przez Kielecki Park Technologiczny.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31FA" w:rsidRDefault="00804EC5" w:rsidP="00804EC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311 472,00 zł </w:t>
            </w:r>
            <w:r>
              <w:rPr>
                <w:rFonts w:ascii="Arial" w:hAnsi="Arial" w:cs="Arial"/>
                <w:b/>
              </w:rPr>
              <w:br/>
            </w:r>
            <w:r w:rsidRPr="00804EC5">
              <w:rPr>
                <w:rFonts w:ascii="Arial" w:hAnsi="Arial" w:cs="Arial"/>
              </w:rPr>
              <w:t>podatek V</w:t>
            </w:r>
            <w:r>
              <w:rPr>
                <w:rFonts w:ascii="Arial" w:hAnsi="Arial" w:cs="Arial"/>
              </w:rPr>
              <w:t xml:space="preserve">AT zgodnie </w:t>
            </w:r>
            <w:r>
              <w:rPr>
                <w:rFonts w:ascii="Arial" w:hAnsi="Arial" w:cs="Arial"/>
              </w:rPr>
              <w:br/>
              <w:t>z obowiązującymi przepisami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31FA" w:rsidRDefault="00804E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Sprzedaż w drodze przetargu</w:t>
            </w:r>
          </w:p>
        </w:tc>
      </w:tr>
    </w:tbl>
    <w:p w:rsidR="006D6268" w:rsidRPr="008331FA" w:rsidRDefault="00804EC5" w:rsidP="008331FA">
      <w:pPr>
        <w:ind w:right="-646"/>
        <w:jc w:val="both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="006D6268" w:rsidRPr="008331FA">
        <w:rPr>
          <w:rFonts w:ascii="Arial" w:hAnsi="Arial" w:cs="Arial"/>
        </w:rPr>
        <w:t xml:space="preserve">Dla terenu, na którym położona jest ww. nieruchomość nie obowiązuje miejscowy plan zagospodarowania przestrzennego. Określenie sposobu zagospodarowania </w:t>
      </w:r>
      <w:r>
        <w:rPr>
          <w:rFonts w:ascii="Arial" w:hAnsi="Arial" w:cs="Arial"/>
        </w:rPr>
        <w:br/>
      </w:r>
      <w:r w:rsidR="006D6268" w:rsidRPr="008331FA">
        <w:rPr>
          <w:rFonts w:ascii="Arial" w:hAnsi="Arial" w:cs="Arial"/>
        </w:rPr>
        <w:t>i warunków zabudowy może nastąpić w decyzji o warunkach zabudowy.</w:t>
      </w:r>
    </w:p>
    <w:p w:rsidR="006D6268" w:rsidRDefault="006D6268" w:rsidP="006D6268">
      <w:pPr>
        <w:ind w:right="-646"/>
        <w:jc w:val="both"/>
        <w:rPr>
          <w:rFonts w:ascii="Arial" w:hAnsi="Arial" w:cs="Arial"/>
        </w:rPr>
      </w:pPr>
    </w:p>
    <w:p w:rsidR="006D6268" w:rsidRDefault="006D6268" w:rsidP="006D6268">
      <w:pPr>
        <w:ind w:right="-646"/>
        <w:jc w:val="both"/>
        <w:rPr>
          <w:rFonts w:ascii="Arial" w:hAnsi="Arial" w:cs="Arial"/>
        </w:rPr>
      </w:pPr>
    </w:p>
    <w:p w:rsidR="006D6268" w:rsidRDefault="006D6268" w:rsidP="006D6268">
      <w:pPr>
        <w:ind w:right="-646"/>
        <w:jc w:val="both"/>
        <w:rPr>
          <w:rFonts w:ascii="Arial" w:hAnsi="Arial" w:cs="Arial"/>
        </w:rPr>
      </w:pPr>
    </w:p>
    <w:p w:rsidR="006D6268" w:rsidRDefault="006D6268" w:rsidP="006D6268">
      <w:pPr>
        <w:ind w:right="-646"/>
        <w:jc w:val="both"/>
      </w:pPr>
      <w:r>
        <w:rPr>
          <w:rFonts w:ascii="Arial" w:hAnsi="Arial" w:cs="Arial"/>
        </w:rPr>
        <w:t>Zawiadamia się osoby fizyczne i prawne, że zgodnie z art. 34 ust. 1 ustawy z dnia 21 sierpnia 1997 roku o gospodarce nieruchomościami /Dz. U. z 2018 r., poz. 2204 ze</w:t>
      </w:r>
      <w:r w:rsidR="0035495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zm./, służy im pierwszeństwo w nabyciu ww. nieruchomości, pod warunkiem złożenia przez nich oświadczenia, że wyrażają zgodę na</w:t>
      </w:r>
      <w:r w:rsidR="00FD6195">
        <w:rPr>
          <w:rFonts w:ascii="Arial" w:hAnsi="Arial" w:cs="Arial"/>
        </w:rPr>
        <w:t xml:space="preserve"> zakup nieruchomości za</w:t>
      </w:r>
      <w:r>
        <w:rPr>
          <w:rFonts w:ascii="Arial" w:hAnsi="Arial" w:cs="Arial"/>
        </w:rPr>
        <w:t xml:space="preserve"> cenę ustaloną w sposób określony w ww. ustawie, w terminie 6 tygodni od dnia wywieszenia wykazu, tj. </w:t>
      </w:r>
      <w:r w:rsidR="00FD6195">
        <w:rPr>
          <w:rFonts w:ascii="Arial" w:hAnsi="Arial" w:cs="Arial"/>
        </w:rPr>
        <w:t xml:space="preserve">od dnia </w:t>
      </w:r>
      <w:r w:rsidR="008331FA">
        <w:rPr>
          <w:rFonts w:ascii="Arial" w:hAnsi="Arial" w:cs="Arial"/>
        </w:rPr>
        <w:t>2</w:t>
      </w:r>
      <w:r w:rsidR="00E002F8">
        <w:rPr>
          <w:rFonts w:ascii="Arial" w:hAnsi="Arial" w:cs="Arial"/>
        </w:rPr>
        <w:t>6</w:t>
      </w:r>
      <w:r w:rsidR="008331FA">
        <w:rPr>
          <w:rFonts w:ascii="Arial" w:hAnsi="Arial" w:cs="Arial"/>
        </w:rPr>
        <w:t>.07.2019</w:t>
      </w:r>
      <w:r>
        <w:rPr>
          <w:rFonts w:ascii="Arial" w:hAnsi="Arial" w:cs="Arial"/>
        </w:rPr>
        <w:t xml:space="preserve"> r. do dnia </w:t>
      </w:r>
      <w:r w:rsidR="00747653">
        <w:rPr>
          <w:rFonts w:ascii="Arial" w:hAnsi="Arial" w:cs="Arial"/>
        </w:rPr>
        <w:t>0</w:t>
      </w:r>
      <w:bookmarkStart w:id="0" w:name="_GoBack"/>
      <w:bookmarkEnd w:id="0"/>
      <w:r w:rsidR="00E002F8">
        <w:rPr>
          <w:rFonts w:ascii="Arial" w:hAnsi="Arial" w:cs="Arial"/>
        </w:rPr>
        <w:t>6</w:t>
      </w:r>
      <w:r w:rsidR="008331FA">
        <w:rPr>
          <w:rFonts w:ascii="Arial" w:hAnsi="Arial" w:cs="Arial"/>
        </w:rPr>
        <w:t>.0</w:t>
      </w:r>
      <w:r w:rsidR="00E002F8">
        <w:rPr>
          <w:rFonts w:ascii="Arial" w:hAnsi="Arial" w:cs="Arial"/>
        </w:rPr>
        <w:t>9</w:t>
      </w:r>
      <w:r w:rsidR="008331FA">
        <w:rPr>
          <w:rFonts w:ascii="Arial" w:hAnsi="Arial" w:cs="Arial"/>
        </w:rPr>
        <w:t>.2019</w:t>
      </w:r>
      <w:r>
        <w:rPr>
          <w:rFonts w:ascii="Arial" w:hAnsi="Arial" w:cs="Arial"/>
        </w:rPr>
        <w:t xml:space="preserve"> r.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D6268" w:rsidRDefault="006D6268" w:rsidP="006D6268"/>
    <w:p w:rsidR="002A65B9" w:rsidRDefault="002A65B9"/>
    <w:sectPr w:rsidR="002A65B9" w:rsidSect="006D626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333C43"/>
    <w:multiLevelType w:val="hybridMultilevel"/>
    <w:tmpl w:val="6E3A3BD8"/>
    <w:lvl w:ilvl="0" w:tplc="EA7640B2">
      <w:start w:val="36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268"/>
    <w:rsid w:val="002A65B9"/>
    <w:rsid w:val="00354958"/>
    <w:rsid w:val="006D6268"/>
    <w:rsid w:val="00747653"/>
    <w:rsid w:val="00804EC5"/>
    <w:rsid w:val="008331FA"/>
    <w:rsid w:val="009B779D"/>
    <w:rsid w:val="00DC09BB"/>
    <w:rsid w:val="00E002F8"/>
    <w:rsid w:val="00FD6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0BDED"/>
  <w15:chartTrackingRefBased/>
  <w15:docId w15:val="{2413080D-7590-457D-9263-9454F7FC2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626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62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20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406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Relidzyńska</dc:creator>
  <cp:keywords/>
  <dc:description/>
  <cp:lastModifiedBy>Katarzyna Relidzyńska</cp:lastModifiedBy>
  <cp:revision>2</cp:revision>
  <cp:lastPrinted>2019-07-22T12:50:00Z</cp:lastPrinted>
  <dcterms:created xsi:type="dcterms:W3CDTF">2019-07-22T12:56:00Z</dcterms:created>
  <dcterms:modified xsi:type="dcterms:W3CDTF">2019-07-22T12:56:00Z</dcterms:modified>
</cp:coreProperties>
</file>