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0D" w:rsidRPr="004C310D" w:rsidRDefault="004C310D" w:rsidP="00607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60D" w:rsidRPr="00424395" w:rsidRDefault="0060760D" w:rsidP="0060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95">
        <w:rPr>
          <w:rFonts w:ascii="Times New Roman" w:hAnsi="Times New Roman" w:cs="Times New Roman"/>
          <w:b/>
          <w:sz w:val="24"/>
          <w:szCs w:val="24"/>
        </w:rPr>
        <w:t xml:space="preserve">Sprawozdanie z kontroli doraźnej przeprowadzonej w </w:t>
      </w:r>
      <w:r w:rsidR="00374D9B">
        <w:rPr>
          <w:rFonts w:ascii="Times New Roman" w:hAnsi="Times New Roman" w:cs="Times New Roman"/>
          <w:b/>
          <w:sz w:val="24"/>
          <w:szCs w:val="24"/>
        </w:rPr>
        <w:t>Targach Kielce S.A.</w:t>
      </w:r>
      <w:r w:rsidRPr="00424395">
        <w:rPr>
          <w:rFonts w:ascii="Times New Roman" w:hAnsi="Times New Roman" w:cs="Times New Roman"/>
          <w:b/>
          <w:sz w:val="24"/>
          <w:szCs w:val="24"/>
        </w:rPr>
        <w:t>.</w:t>
      </w:r>
    </w:p>
    <w:p w:rsidR="0060760D" w:rsidRPr="0060760D" w:rsidRDefault="0060760D" w:rsidP="00607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529" w:rsidRPr="00374D9B" w:rsidRDefault="0060760D" w:rsidP="0060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74D9B">
        <w:rPr>
          <w:rFonts w:ascii="Times New Roman" w:hAnsi="Times New Roman" w:cs="Times New Roman"/>
          <w:sz w:val="24"/>
          <w:szCs w:val="24"/>
        </w:rPr>
        <w:t xml:space="preserve">Na podstawie upoważnienia </w:t>
      </w:r>
      <w:r w:rsidR="00374D9B" w:rsidRPr="00374D9B">
        <w:rPr>
          <w:rFonts w:ascii="Times New Roman" w:hAnsi="Times New Roman" w:cs="Times New Roman"/>
          <w:sz w:val="24"/>
          <w:szCs w:val="24"/>
        </w:rPr>
        <w:t xml:space="preserve">nr 14/2018 z dnia 18 czerwca 2018 r. </w:t>
      </w:r>
      <w:r w:rsidRPr="00374D9B">
        <w:rPr>
          <w:rFonts w:ascii="Times New Roman" w:hAnsi="Times New Roman" w:cs="Times New Roman"/>
          <w:sz w:val="24"/>
          <w:szCs w:val="24"/>
        </w:rPr>
        <w:t xml:space="preserve">wydanego przez Prezydenta Miasta Kielce pracownicy Wydziału Audytu Wewnętrznego i Kontroli Urzędu Miasta Kielce przeprowadzili w dniach od  </w:t>
      </w:r>
      <w:r w:rsidR="00374D9B" w:rsidRPr="00374D9B">
        <w:rPr>
          <w:rFonts w:ascii="Times New Roman" w:hAnsi="Times New Roman" w:cs="Times New Roman"/>
          <w:color w:val="000000"/>
          <w:sz w:val="24"/>
          <w:szCs w:val="24"/>
        </w:rPr>
        <w:t xml:space="preserve">19 czerwca 2018 r. </w:t>
      </w:r>
      <w:r w:rsidR="00374D9B" w:rsidRPr="00374D9B">
        <w:rPr>
          <w:rFonts w:ascii="Times New Roman" w:hAnsi="Times New Roman" w:cs="Times New Roman"/>
          <w:sz w:val="24"/>
          <w:szCs w:val="24"/>
        </w:rPr>
        <w:t>do 9 sierpnia 2018</w:t>
      </w:r>
      <w:r w:rsidRPr="00374D9B">
        <w:rPr>
          <w:rFonts w:ascii="Times New Roman" w:hAnsi="Times New Roman" w:cs="Times New Roman"/>
          <w:sz w:val="24"/>
          <w:szCs w:val="24"/>
        </w:rPr>
        <w:t xml:space="preserve"> r. kontrolę doraźną w zakresie </w:t>
      </w:r>
      <w:r w:rsidR="00374D9B" w:rsidRPr="00374D9B">
        <w:rPr>
          <w:rFonts w:ascii="Times New Roman" w:hAnsi="Times New Roman" w:cs="Times New Roman"/>
          <w:color w:val="000000"/>
          <w:sz w:val="24"/>
          <w:szCs w:val="24"/>
        </w:rPr>
        <w:t xml:space="preserve">prawidłowości zawierania, realizacji i rozliczenia umów związanych </w:t>
      </w:r>
      <w:r w:rsidR="00374D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D9B" w:rsidRPr="00374D9B">
        <w:rPr>
          <w:rFonts w:ascii="Times New Roman" w:hAnsi="Times New Roman" w:cs="Times New Roman"/>
          <w:color w:val="000000"/>
          <w:sz w:val="24"/>
          <w:szCs w:val="24"/>
        </w:rPr>
        <w:t>z działalnością statutową Spółki</w:t>
      </w:r>
      <w:r w:rsidRPr="00374D9B">
        <w:rPr>
          <w:rFonts w:ascii="Times New Roman" w:hAnsi="Times New Roman" w:cs="Times New Roman"/>
          <w:sz w:val="24"/>
          <w:szCs w:val="24"/>
        </w:rPr>
        <w:t>.</w:t>
      </w:r>
    </w:p>
    <w:p w:rsidR="0060760D" w:rsidRPr="0060760D" w:rsidRDefault="0060760D" w:rsidP="00607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60D" w:rsidRPr="0060760D" w:rsidRDefault="0060760D" w:rsidP="0060760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60760D" w:rsidRPr="0060760D" w:rsidRDefault="0060760D" w:rsidP="00607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9B" w:rsidRPr="00374D9B" w:rsidRDefault="00374D9B" w:rsidP="00177A55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9B">
        <w:rPr>
          <w:rFonts w:ascii="Times New Roman" w:hAnsi="Times New Roman" w:cs="Times New Roman"/>
          <w:sz w:val="24"/>
          <w:szCs w:val="24"/>
        </w:rPr>
        <w:t xml:space="preserve">W Spółce prowadzony jest rejestr umów, w którym zgodnie z poleceniem Zarządu Spółki, pracownicy mają obowiązek rejestrowania każdej zawieranej umowy, </w:t>
      </w:r>
      <w:r w:rsidR="004C310D">
        <w:rPr>
          <w:rFonts w:ascii="Times New Roman" w:hAnsi="Times New Roman" w:cs="Times New Roman"/>
          <w:sz w:val="24"/>
          <w:szCs w:val="24"/>
        </w:rPr>
        <w:br/>
      </w:r>
      <w:r w:rsidRPr="00374D9B">
        <w:rPr>
          <w:rFonts w:ascii="Times New Roman" w:hAnsi="Times New Roman" w:cs="Times New Roman"/>
          <w:sz w:val="24"/>
          <w:szCs w:val="24"/>
        </w:rPr>
        <w:t>z wyłączeniem umów o pracę, umów zleceń czy umów o dzieło. W wyniku kontroli oraz na podstawie oświadczenia Zarządu Spółki stwierdzono, że rejestr umów prowadzony jest nierzetelnie, tzn.:</w:t>
      </w:r>
    </w:p>
    <w:p w:rsidR="00374D9B" w:rsidRPr="00374D9B" w:rsidRDefault="00AC00D0" w:rsidP="00177A55">
      <w:pPr>
        <w:pStyle w:val="Akapitzlist"/>
        <w:numPr>
          <w:ilvl w:val="0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zawiera „puste pozycje”</w:t>
      </w:r>
      <w:r w:rsidR="00374D9B" w:rsidRPr="00374D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00D0" w:rsidRDefault="00374D9B" w:rsidP="004C5A2A">
      <w:pPr>
        <w:pStyle w:val="Akapitzlist"/>
        <w:numPr>
          <w:ilvl w:val="0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00D0">
        <w:rPr>
          <w:rFonts w:ascii="Times New Roman" w:hAnsi="Times New Roman" w:cs="Times New Roman"/>
          <w:sz w:val="24"/>
          <w:szCs w:val="24"/>
        </w:rPr>
        <w:t xml:space="preserve">umowy nie są rejestrowane </w:t>
      </w:r>
    </w:p>
    <w:p w:rsidR="00374D9B" w:rsidRPr="00AC00D0" w:rsidRDefault="00374D9B" w:rsidP="004C5A2A">
      <w:pPr>
        <w:pStyle w:val="Akapitzlist"/>
        <w:numPr>
          <w:ilvl w:val="0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00D0">
        <w:rPr>
          <w:rFonts w:ascii="Times New Roman" w:hAnsi="Times New Roman" w:cs="Times New Roman"/>
          <w:sz w:val="24"/>
          <w:szCs w:val="24"/>
        </w:rPr>
        <w:t xml:space="preserve">Zarząd Spółki nie może zapewnić, że wszystkie umowy zawarte przez Targi Kielce S.A. zostały w nim zarejestrowane.  </w:t>
      </w:r>
    </w:p>
    <w:p w:rsidR="00374D9B" w:rsidRPr="00374D9B" w:rsidRDefault="00374D9B" w:rsidP="00177A55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D9B">
        <w:rPr>
          <w:rFonts w:ascii="Times New Roman" w:hAnsi="Times New Roman" w:cs="Times New Roman"/>
          <w:sz w:val="24"/>
          <w:szCs w:val="24"/>
        </w:rPr>
        <w:t>Umowy zawierane przez Spółkę z kontrahentami nie są numerowane - na umowach brak numerów, które wynikałyby z prowadzonego rejestru.</w:t>
      </w:r>
    </w:p>
    <w:p w:rsidR="00374D9B" w:rsidRDefault="00374D9B" w:rsidP="00AC00D0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Spółce nie jest prowadzony rejestr pełnomocnictw i upoważnień wydawanych przez Zarząd. Pełnomocnictwa i upoważnienia wydawane przez Zarząd nie są numerowane.  </w:t>
      </w:r>
    </w:p>
    <w:p w:rsidR="00374D9B" w:rsidRPr="003C0A30" w:rsidRDefault="00374D9B" w:rsidP="00177A55">
      <w:pPr>
        <w:pStyle w:val="Akapitzlist"/>
        <w:numPr>
          <w:ilvl w:val="0"/>
          <w:numId w:val="1"/>
        </w:numPr>
        <w:ind w:left="454" w:hanging="284"/>
        <w:jc w:val="both"/>
      </w:pPr>
      <w:r>
        <w:rPr>
          <w:rFonts w:ascii="Times New Roman" w:hAnsi="Times New Roman"/>
          <w:sz w:val="24"/>
          <w:szCs w:val="24"/>
        </w:rPr>
        <w:t xml:space="preserve">Opublikowany na stronie internetowej Targów Kielce S.A. cennik reklam kolorowych zamieszczanych w Kieleckim Przeglądzie Targowym nie jest zatwierdzony przez Zarząd Spółki. </w:t>
      </w:r>
    </w:p>
    <w:p w:rsidR="00374D9B" w:rsidRDefault="00374D9B" w:rsidP="00177A55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Stwierdzono przypadki, że Spółka zawierając umowy na publikację reklam w </w:t>
      </w:r>
      <w:r w:rsidR="004C310D">
        <w:rPr>
          <w:rFonts w:ascii="Times New Roman" w:hAnsi="Times New Roman"/>
          <w:sz w:val="24"/>
          <w:szCs w:val="24"/>
        </w:rPr>
        <w:t>Kieleckim Przeglądzie Targowym</w:t>
      </w:r>
      <w:r>
        <w:rPr>
          <w:rFonts w:ascii="Times New Roman" w:hAnsi="Times New Roman"/>
          <w:sz w:val="24"/>
          <w:szCs w:val="24"/>
        </w:rPr>
        <w:t xml:space="preserve"> w 2017 roku nie przestrzegała opublikowanego na swojej stronie internetowej cennika reklam kolorowych</w:t>
      </w:r>
      <w:r w:rsidR="00AC00D0">
        <w:rPr>
          <w:rFonts w:ascii="Times New Roman" w:hAnsi="Times New Roman"/>
          <w:sz w:val="24"/>
          <w:szCs w:val="24"/>
        </w:rPr>
        <w:t>.</w:t>
      </w:r>
    </w:p>
    <w:p w:rsidR="00AC00D0" w:rsidRDefault="00374D9B" w:rsidP="00177A55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/>
          <w:sz w:val="24"/>
          <w:szCs w:val="24"/>
        </w:rPr>
      </w:pPr>
      <w:r w:rsidRPr="00BE01FA">
        <w:rPr>
          <w:rFonts w:ascii="Times New Roman" w:hAnsi="Times New Roman"/>
          <w:sz w:val="24"/>
          <w:szCs w:val="24"/>
        </w:rPr>
        <w:t>Kontrolujący, stwierdzili przypadki nienależytego dokumentowania przekazywanych rzeczowych świadczeń wynikających z zawieranych umów barterowych</w:t>
      </w:r>
      <w:r w:rsidR="00AC00D0">
        <w:rPr>
          <w:rFonts w:ascii="Times New Roman" w:hAnsi="Times New Roman"/>
          <w:sz w:val="24"/>
          <w:szCs w:val="24"/>
        </w:rPr>
        <w:t>.</w:t>
      </w:r>
    </w:p>
    <w:p w:rsidR="00374D9B" w:rsidRDefault="00374D9B" w:rsidP="00BE01FA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analizy rozliczeń zawartych umów barterowych z </w:t>
      </w:r>
      <w:r w:rsidR="00AC00D0">
        <w:rPr>
          <w:rFonts w:ascii="Times New Roman" w:hAnsi="Times New Roman"/>
          <w:sz w:val="24"/>
          <w:szCs w:val="24"/>
        </w:rPr>
        <w:t>kontrahentem</w:t>
      </w:r>
      <w:r w:rsidRPr="00E146E4">
        <w:rPr>
          <w:rFonts w:ascii="Times New Roman" w:hAnsi="Times New Roman"/>
          <w:sz w:val="24"/>
          <w:szCs w:val="24"/>
        </w:rPr>
        <w:t>, na mocy których Targi otrzymywały pobyty w hotelu</w:t>
      </w:r>
      <w:r>
        <w:rPr>
          <w:rFonts w:ascii="Times New Roman" w:hAnsi="Times New Roman"/>
          <w:sz w:val="24"/>
          <w:szCs w:val="24"/>
        </w:rPr>
        <w:t>, stwierdzono że w 2014 rok</w:t>
      </w:r>
      <w:r w:rsidR="00C9220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 rozliczenia wykorzystanych pobytów  wpisano pobyt dla </w:t>
      </w:r>
      <w:r w:rsidR="00AC00D0">
        <w:rPr>
          <w:rFonts w:ascii="Times New Roman" w:hAnsi="Times New Roman"/>
          <w:sz w:val="24"/>
          <w:szCs w:val="24"/>
        </w:rPr>
        <w:t xml:space="preserve">pracownika firmy </w:t>
      </w:r>
      <w:r>
        <w:rPr>
          <w:rFonts w:ascii="Times New Roman" w:hAnsi="Times New Roman"/>
          <w:sz w:val="24"/>
          <w:szCs w:val="24"/>
        </w:rPr>
        <w:t xml:space="preserve">przyznany w wyniku rozstrzygnięcia konkursu na najlepsze hasło promujące Targi Kielce </w:t>
      </w:r>
      <w:proofErr w:type="spellStart"/>
      <w:r>
        <w:rPr>
          <w:rFonts w:ascii="Times New Roman" w:hAnsi="Times New Roman"/>
          <w:sz w:val="24"/>
          <w:szCs w:val="24"/>
        </w:rPr>
        <w:t>Bike-Expo</w:t>
      </w:r>
      <w:proofErr w:type="spellEnd"/>
      <w:r>
        <w:rPr>
          <w:rFonts w:ascii="Times New Roman" w:hAnsi="Times New Roman"/>
          <w:sz w:val="24"/>
          <w:szCs w:val="24"/>
        </w:rPr>
        <w:t xml:space="preserve"> 2014. </w:t>
      </w:r>
      <w:r w:rsidR="004C31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wyniku kontroli ustalono, że pobyt o którym mowa, nie został wykorzystany od 2014 roku do dnia kontroli.</w:t>
      </w:r>
    </w:p>
    <w:p w:rsidR="002F2015" w:rsidRPr="00D2675E" w:rsidRDefault="00374D9B" w:rsidP="00BE01FA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/>
          <w:sz w:val="24"/>
          <w:szCs w:val="24"/>
        </w:rPr>
      </w:pPr>
      <w:r w:rsidRPr="0068004C">
        <w:rPr>
          <w:rFonts w:ascii="Times New Roman" w:hAnsi="Times New Roman"/>
          <w:sz w:val="24"/>
          <w:szCs w:val="24"/>
        </w:rPr>
        <w:t xml:space="preserve">W wyniku analizy zawieranych umów barterowych kontrolujący stwierdzili, że strony umów ustalając wartość wzajemnych świadczeń udzielają sobie wzajemnie rabatów </w:t>
      </w:r>
      <w:r w:rsidR="004C310D">
        <w:rPr>
          <w:rFonts w:ascii="Times New Roman" w:hAnsi="Times New Roman"/>
          <w:sz w:val="24"/>
          <w:szCs w:val="24"/>
        </w:rPr>
        <w:br/>
      </w:r>
      <w:r w:rsidR="002F2015">
        <w:rPr>
          <w:rFonts w:ascii="Times New Roman" w:hAnsi="Times New Roman"/>
          <w:sz w:val="24"/>
          <w:szCs w:val="24"/>
        </w:rPr>
        <w:t xml:space="preserve">w </w:t>
      </w:r>
      <w:r w:rsidR="002F2015" w:rsidRPr="00D2675E">
        <w:rPr>
          <w:rFonts w:ascii="Times New Roman" w:hAnsi="Times New Roman"/>
          <w:sz w:val="24"/>
          <w:szCs w:val="24"/>
        </w:rPr>
        <w:t xml:space="preserve">różnej wysokości. </w:t>
      </w:r>
    </w:p>
    <w:p w:rsidR="0094516F" w:rsidRPr="002A42F8" w:rsidRDefault="0094516F" w:rsidP="00BE01FA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Stwierdzono przypadek zawarcia wadliwego pod względem prawnym aneksu do umowy barterowej</w:t>
      </w:r>
      <w:r w:rsidR="002A42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mocy którego zmieniono </w:t>
      </w:r>
      <w:r w:rsidRPr="00D2675E">
        <w:rPr>
          <w:rFonts w:ascii="Times New Roman" w:hAnsi="Times New Roman" w:cs="Times New Roman"/>
          <w:sz w:val="24"/>
          <w:szCs w:val="24"/>
        </w:rPr>
        <w:t>wartość świadczonych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5E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4C310D">
        <w:rPr>
          <w:rFonts w:ascii="Times New Roman" w:hAnsi="Times New Roman" w:cs="Times New Roman"/>
          <w:sz w:val="24"/>
          <w:szCs w:val="24"/>
        </w:rPr>
        <w:br/>
      </w:r>
      <w:r w:rsidRPr="00D2675E">
        <w:rPr>
          <w:rFonts w:ascii="Times New Roman" w:hAnsi="Times New Roman" w:cs="Times New Roman"/>
          <w:sz w:val="24"/>
          <w:szCs w:val="24"/>
        </w:rPr>
        <w:t>z umowy podstawowej</w:t>
      </w:r>
      <w:r w:rsidR="004C310D">
        <w:rPr>
          <w:rFonts w:ascii="Times New Roman" w:hAnsi="Times New Roman" w:cs="Times New Roman"/>
          <w:sz w:val="24"/>
          <w:szCs w:val="24"/>
        </w:rPr>
        <w:t xml:space="preserve"> tylko dla kontrahenta</w:t>
      </w:r>
      <w:r w:rsidR="004C310D" w:rsidRPr="00D2675E">
        <w:rPr>
          <w:rFonts w:ascii="Times New Roman" w:hAnsi="Times New Roman" w:cs="Times New Roman"/>
          <w:sz w:val="24"/>
          <w:szCs w:val="24"/>
        </w:rPr>
        <w:t>,</w:t>
      </w:r>
      <w:r w:rsidRPr="00D2675E">
        <w:rPr>
          <w:rFonts w:ascii="Times New Roman" w:hAnsi="Times New Roman" w:cs="Times New Roman"/>
          <w:sz w:val="24"/>
          <w:szCs w:val="24"/>
        </w:rPr>
        <w:t xml:space="preserve"> z kwoty 3.500,00 zł na 1.600,00 zł </w:t>
      </w:r>
      <w:r w:rsidR="004C310D">
        <w:rPr>
          <w:rFonts w:ascii="Times New Roman" w:hAnsi="Times New Roman" w:cs="Times New Roman"/>
          <w:sz w:val="24"/>
          <w:szCs w:val="24"/>
        </w:rPr>
        <w:br/>
      </w:r>
      <w:r w:rsidRPr="00D2675E">
        <w:rPr>
          <w:rFonts w:ascii="Times New Roman" w:hAnsi="Times New Roman" w:cs="Times New Roman"/>
          <w:sz w:val="24"/>
          <w:szCs w:val="24"/>
        </w:rPr>
        <w:t>i wydłuż</w:t>
      </w:r>
      <w:r>
        <w:rPr>
          <w:rFonts w:ascii="Times New Roman" w:hAnsi="Times New Roman" w:cs="Times New Roman"/>
          <w:sz w:val="24"/>
          <w:szCs w:val="24"/>
        </w:rPr>
        <w:t>ono</w:t>
      </w:r>
      <w:r w:rsidRPr="00D2675E">
        <w:rPr>
          <w:rFonts w:ascii="Times New Roman" w:hAnsi="Times New Roman" w:cs="Times New Roman"/>
          <w:sz w:val="24"/>
          <w:szCs w:val="24"/>
        </w:rPr>
        <w:t xml:space="preserve"> </w:t>
      </w:r>
      <w:r w:rsidRPr="002A42F8">
        <w:rPr>
          <w:rFonts w:ascii="Times New Roman" w:hAnsi="Times New Roman" w:cs="Times New Roman"/>
          <w:sz w:val="24"/>
          <w:szCs w:val="24"/>
        </w:rPr>
        <w:t>okres wykorzystania świadczeń.</w:t>
      </w:r>
    </w:p>
    <w:p w:rsidR="002A42F8" w:rsidRPr="002A42F8" w:rsidRDefault="0094516F" w:rsidP="00BE01FA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F8">
        <w:rPr>
          <w:rFonts w:ascii="Times New Roman" w:hAnsi="Times New Roman" w:cs="Times New Roman"/>
          <w:sz w:val="24"/>
          <w:szCs w:val="24"/>
        </w:rPr>
        <w:t>Stwierdzono przypadek zawarcia przez TK S.A. umowy z kontrahentem w 2017 roku pomimo</w:t>
      </w:r>
      <w:r w:rsidR="002A42F8" w:rsidRPr="002A42F8">
        <w:rPr>
          <w:rFonts w:ascii="Times New Roman" w:hAnsi="Times New Roman" w:cs="Times New Roman"/>
          <w:sz w:val="24"/>
          <w:szCs w:val="24"/>
        </w:rPr>
        <w:t>, że kontrahent ten nie wywiązał się z zapłaty za realizację zlecenia z 2016 roku.</w:t>
      </w:r>
    </w:p>
    <w:p w:rsidR="00374D9B" w:rsidRPr="004F245F" w:rsidRDefault="0094516F" w:rsidP="000B78A2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 xml:space="preserve"> </w:t>
      </w:r>
      <w:r w:rsidR="00374D9B" w:rsidRPr="004F245F">
        <w:rPr>
          <w:rFonts w:ascii="Times New Roman" w:hAnsi="Times New Roman" w:cs="Times New Roman"/>
          <w:sz w:val="24"/>
          <w:szCs w:val="24"/>
        </w:rPr>
        <w:t>W dniu 9 listopada 2016 r. Targi Kielce S.A. zawarły umowę barterową z</w:t>
      </w:r>
      <w:r w:rsidR="004C310D">
        <w:rPr>
          <w:rFonts w:ascii="Times New Roman" w:hAnsi="Times New Roman" w:cs="Times New Roman"/>
          <w:sz w:val="24"/>
          <w:szCs w:val="24"/>
        </w:rPr>
        <w:t xml:space="preserve"> k</w:t>
      </w:r>
      <w:r w:rsidR="004F245F" w:rsidRPr="004F245F">
        <w:rPr>
          <w:rFonts w:ascii="Times New Roman" w:hAnsi="Times New Roman" w:cs="Times New Roman"/>
          <w:sz w:val="24"/>
          <w:szCs w:val="24"/>
        </w:rPr>
        <w:t>ontrahentem</w:t>
      </w:r>
      <w:r w:rsidR="004C310D">
        <w:rPr>
          <w:rFonts w:ascii="Times New Roman" w:hAnsi="Times New Roman" w:cs="Times New Roman"/>
          <w:sz w:val="24"/>
          <w:szCs w:val="24"/>
        </w:rPr>
        <w:t>,</w:t>
      </w:r>
      <w:r w:rsidR="004F245F" w:rsidRPr="004F24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245F" w:rsidRPr="004F245F">
        <w:rPr>
          <w:rFonts w:ascii="Times New Roman" w:hAnsi="Times New Roman" w:cs="Times New Roman"/>
          <w:sz w:val="24"/>
          <w:szCs w:val="24"/>
        </w:rPr>
        <w:t>n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a mocy </w:t>
      </w:r>
      <w:r w:rsidR="004F245F" w:rsidRPr="004F245F">
        <w:rPr>
          <w:rFonts w:ascii="Times New Roman" w:hAnsi="Times New Roman" w:cs="Times New Roman"/>
          <w:sz w:val="24"/>
          <w:szCs w:val="24"/>
        </w:rPr>
        <w:t xml:space="preserve">której 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Targi Kielce zobowiązały się do publikacji reklamy w Kieleckim </w:t>
      </w:r>
      <w:r w:rsidR="00374D9B" w:rsidRPr="004F245F">
        <w:rPr>
          <w:rFonts w:ascii="Times New Roman" w:hAnsi="Times New Roman" w:cs="Times New Roman"/>
          <w:sz w:val="24"/>
          <w:szCs w:val="24"/>
        </w:rPr>
        <w:lastRenderedPageBreak/>
        <w:t xml:space="preserve">Przeglądzie Targowym (edycja wiosna/lato 2017 r. oraz jesień/zima 2017 r.) oraz umożliwienia powieszenia banera reklamowego na panelach ogrodzeniowych w terminie od 01.01.2017 r. do 20.12.2017 r. </w:t>
      </w:r>
      <w:r w:rsidR="004F245F" w:rsidRPr="004F245F">
        <w:rPr>
          <w:rFonts w:ascii="Times New Roman" w:hAnsi="Times New Roman" w:cs="Times New Roman"/>
          <w:sz w:val="24"/>
          <w:szCs w:val="24"/>
        </w:rPr>
        <w:t>Kontrahent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 zobowiązała się do zorganizowania dla Targów Kielce, imprezy dla 70 osób w terminie 17.11.2016 r. W trakcie imprezy zapewniony miał być między innymi: poczęstunek w postaci przekąsek i 2 dań ciepłych. Strony umowy wzajemną wartość świadczeń kompensujących się ustaliły na kwotę 3.500,00 zł brutto.</w:t>
      </w:r>
    </w:p>
    <w:p w:rsidR="00374D9B" w:rsidRPr="004F245F" w:rsidRDefault="00374D9B" w:rsidP="00BE01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>Targi Kielce wywiązały się z umowy w sposób następujący:</w:t>
      </w:r>
    </w:p>
    <w:p w:rsidR="00374D9B" w:rsidRPr="004F245F" w:rsidRDefault="00374D9B" w:rsidP="00374D9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 xml:space="preserve">opublikowały reklamę w Kieleckim Przeglądzie Targowym  wyłącznie </w:t>
      </w:r>
      <w:r w:rsidR="004C46A1">
        <w:rPr>
          <w:rFonts w:ascii="Times New Roman" w:hAnsi="Times New Roman" w:cs="Times New Roman"/>
          <w:sz w:val="24"/>
          <w:szCs w:val="24"/>
        </w:rPr>
        <w:br/>
      </w:r>
      <w:r w:rsidRPr="004F245F">
        <w:rPr>
          <w:rFonts w:ascii="Times New Roman" w:hAnsi="Times New Roman" w:cs="Times New Roman"/>
          <w:sz w:val="24"/>
          <w:szCs w:val="24"/>
        </w:rPr>
        <w:t xml:space="preserve">w edycji jesień/zima 2017 r. </w:t>
      </w:r>
    </w:p>
    <w:p w:rsidR="00374D9B" w:rsidRPr="004F245F" w:rsidRDefault="00374D9B" w:rsidP="00374D9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 xml:space="preserve">umożliwiły powieszenie banera reklamowego na panelach ogrodzeniowych Targów (jak wynika z ustnych oświadczeń złożonych do protokołu przez pracowników Wydziału PR i Marketingu) </w:t>
      </w:r>
    </w:p>
    <w:p w:rsidR="00374D9B" w:rsidRPr="004F245F" w:rsidRDefault="00374D9B" w:rsidP="00BE01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 xml:space="preserve">W związku z powyższym Targi Kielce nie wywiązały się z umowy w całości, ponieważ nie dokonały publikacji reklamy w Kieleckim Przeglądzie Targowym w edycji wiosna/lato 2017 r. </w:t>
      </w:r>
    </w:p>
    <w:p w:rsidR="00374D9B" w:rsidRPr="004F245F" w:rsidRDefault="004F245F" w:rsidP="00BE01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>Kontrahent zorganizował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 w dniu 17 listopada 2017 r, imprezę. Jak wynika z ustnych oświadczeń złożonych do protokołu przez pracowników Wydziału PR i Marketingu przyczyną zorganizowania imprezy była promocja nowego logo Targów Kielce </w:t>
      </w:r>
      <w:r w:rsidR="004C46A1">
        <w:rPr>
          <w:rFonts w:ascii="Times New Roman" w:hAnsi="Times New Roman" w:cs="Times New Roman"/>
          <w:sz w:val="24"/>
          <w:szCs w:val="24"/>
        </w:rPr>
        <w:br/>
      </w:r>
      <w:r w:rsidR="00374D9B" w:rsidRPr="004F245F">
        <w:rPr>
          <w:rFonts w:ascii="Times New Roman" w:hAnsi="Times New Roman" w:cs="Times New Roman"/>
          <w:sz w:val="24"/>
          <w:szCs w:val="24"/>
        </w:rPr>
        <w:t>a w imprezie uczestniczyli dziennikarze oraz pracownicy Targów Kielce.</w:t>
      </w:r>
    </w:p>
    <w:p w:rsidR="00374D9B" w:rsidRPr="004F245F" w:rsidRDefault="00374D9B" w:rsidP="00BE01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 xml:space="preserve">W celu realizacji ww. umowy, w dniu 20 grudnia 2017 r. Targi Kielce S.A. zawarły </w:t>
      </w:r>
      <w:r w:rsidR="004C46A1">
        <w:rPr>
          <w:rFonts w:ascii="Times New Roman" w:hAnsi="Times New Roman" w:cs="Times New Roman"/>
          <w:sz w:val="24"/>
          <w:szCs w:val="24"/>
        </w:rPr>
        <w:br/>
      </w:r>
      <w:r w:rsidRPr="004F245F">
        <w:rPr>
          <w:rFonts w:ascii="Times New Roman" w:hAnsi="Times New Roman" w:cs="Times New Roman"/>
          <w:sz w:val="24"/>
          <w:szCs w:val="24"/>
        </w:rPr>
        <w:t xml:space="preserve">z </w:t>
      </w:r>
      <w:r w:rsidR="004F245F" w:rsidRPr="004F245F">
        <w:rPr>
          <w:rFonts w:ascii="Times New Roman" w:hAnsi="Times New Roman" w:cs="Times New Roman"/>
          <w:sz w:val="24"/>
          <w:szCs w:val="24"/>
        </w:rPr>
        <w:t>Kontrahentem</w:t>
      </w:r>
      <w:r w:rsidRPr="004F245F">
        <w:rPr>
          <w:rFonts w:ascii="Times New Roman" w:hAnsi="Times New Roman" w:cs="Times New Roman"/>
          <w:sz w:val="24"/>
          <w:szCs w:val="24"/>
        </w:rPr>
        <w:t xml:space="preserve"> aneks do umowy z dnia 9.11.2016 r. Na podstawie przedmiotowego aneksu stronu dokonały zmiany treści umowy podstawowej w sposób następujący:</w:t>
      </w:r>
    </w:p>
    <w:p w:rsidR="00374D9B" w:rsidRPr="004F245F" w:rsidRDefault="00374D9B" w:rsidP="00BE01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>Targi Kielce zobowiązały się do:</w:t>
      </w:r>
    </w:p>
    <w:p w:rsidR="00374D9B" w:rsidRPr="004F245F" w:rsidRDefault="00374D9B" w:rsidP="00374D9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>publikacji reklamy w Kieleckim Przeglądzie Targowym w edycji jesień/zima 2017 r.</w:t>
      </w:r>
    </w:p>
    <w:p w:rsidR="00374D9B" w:rsidRPr="004F245F" w:rsidRDefault="00374D9B" w:rsidP="00374D9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>umożliwienia dystrybucji ulotek  podczas targów MSPO w dniu 6.09.2018 r.</w:t>
      </w:r>
    </w:p>
    <w:p w:rsidR="00374D9B" w:rsidRPr="004F245F" w:rsidRDefault="004F245F" w:rsidP="00BE01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>Kontrahent zobowiązał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 się do promocji Jazz Festiwal MEMORIAL TO MILES 2018 na stronie Facebook w postaci zamieszczenia banera o wydarzeniu.</w:t>
      </w:r>
    </w:p>
    <w:p w:rsidR="00374D9B" w:rsidRPr="004F245F" w:rsidRDefault="00374D9B" w:rsidP="00BE01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>Strony umowy wzajemną wartość świadczeń kompensujących się ustaliły na kwotę 3.500,00 zł brutto. Za realizację usług każda ze stron wystawi faktury w terminie do 30.09.2018 r.</w:t>
      </w:r>
    </w:p>
    <w:p w:rsidR="00374D9B" w:rsidRPr="004F245F" w:rsidRDefault="00374D9B" w:rsidP="00BE01FA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 xml:space="preserve">W dniu 25 września 2017 r. Targi Kielce S.A. zawarły umowę barterową </w:t>
      </w:r>
      <w:r w:rsidR="004C46A1">
        <w:rPr>
          <w:rFonts w:ascii="Times New Roman" w:hAnsi="Times New Roman" w:cs="Times New Roman"/>
          <w:sz w:val="24"/>
          <w:szCs w:val="24"/>
        </w:rPr>
        <w:br/>
      </w:r>
      <w:r w:rsidRPr="004F245F">
        <w:rPr>
          <w:rFonts w:ascii="Times New Roman" w:hAnsi="Times New Roman" w:cs="Times New Roman"/>
          <w:sz w:val="24"/>
          <w:szCs w:val="24"/>
        </w:rPr>
        <w:t xml:space="preserve">z </w:t>
      </w:r>
      <w:r w:rsidR="004C46A1">
        <w:rPr>
          <w:rFonts w:ascii="Times New Roman" w:hAnsi="Times New Roman" w:cs="Times New Roman"/>
          <w:sz w:val="24"/>
          <w:szCs w:val="24"/>
        </w:rPr>
        <w:t>k</w:t>
      </w:r>
      <w:r w:rsidR="00EF5149" w:rsidRPr="004F245F">
        <w:rPr>
          <w:rFonts w:ascii="Times New Roman" w:hAnsi="Times New Roman" w:cs="Times New Roman"/>
          <w:sz w:val="24"/>
          <w:szCs w:val="24"/>
        </w:rPr>
        <w:t>ontrahe</w:t>
      </w:r>
      <w:r w:rsidR="004F245F">
        <w:rPr>
          <w:rFonts w:ascii="Times New Roman" w:hAnsi="Times New Roman" w:cs="Times New Roman"/>
          <w:sz w:val="24"/>
          <w:szCs w:val="24"/>
        </w:rPr>
        <w:t>n</w:t>
      </w:r>
      <w:r w:rsidR="00EF5149" w:rsidRPr="004F245F">
        <w:rPr>
          <w:rFonts w:ascii="Times New Roman" w:hAnsi="Times New Roman" w:cs="Times New Roman"/>
          <w:sz w:val="24"/>
          <w:szCs w:val="24"/>
        </w:rPr>
        <w:t xml:space="preserve">tem na podstawie której Spółka </w:t>
      </w:r>
      <w:r w:rsidRPr="004F245F">
        <w:rPr>
          <w:rFonts w:ascii="Times New Roman" w:hAnsi="Times New Roman" w:cs="Times New Roman"/>
          <w:sz w:val="24"/>
          <w:szCs w:val="24"/>
        </w:rPr>
        <w:t>zobowiązał</w:t>
      </w:r>
      <w:r w:rsidR="00EF5149" w:rsidRPr="004F245F">
        <w:rPr>
          <w:rFonts w:ascii="Times New Roman" w:hAnsi="Times New Roman" w:cs="Times New Roman"/>
          <w:sz w:val="24"/>
          <w:szCs w:val="24"/>
        </w:rPr>
        <w:t>a</w:t>
      </w:r>
      <w:r w:rsidRPr="004F245F">
        <w:rPr>
          <w:rFonts w:ascii="Times New Roman" w:hAnsi="Times New Roman" w:cs="Times New Roman"/>
          <w:sz w:val="24"/>
          <w:szCs w:val="24"/>
        </w:rPr>
        <w:t xml:space="preserve"> się do umieszczenia </w:t>
      </w:r>
      <w:r w:rsidR="004C46A1">
        <w:rPr>
          <w:rFonts w:ascii="Times New Roman" w:hAnsi="Times New Roman" w:cs="Times New Roman"/>
          <w:sz w:val="24"/>
          <w:szCs w:val="24"/>
        </w:rPr>
        <w:br/>
      </w:r>
      <w:r w:rsidRPr="004F245F">
        <w:rPr>
          <w:rFonts w:ascii="Times New Roman" w:hAnsi="Times New Roman" w:cs="Times New Roman"/>
          <w:sz w:val="24"/>
          <w:szCs w:val="24"/>
        </w:rPr>
        <w:t xml:space="preserve">w Kieleckim Przeglądzie Targowym reklamy </w:t>
      </w:r>
      <w:r w:rsidR="00EF5149" w:rsidRPr="004F245F">
        <w:rPr>
          <w:rFonts w:ascii="Times New Roman" w:hAnsi="Times New Roman" w:cs="Times New Roman"/>
          <w:sz w:val="24"/>
          <w:szCs w:val="24"/>
        </w:rPr>
        <w:t>Kontrahenta</w:t>
      </w:r>
      <w:r w:rsidRPr="004F245F">
        <w:rPr>
          <w:rFonts w:ascii="Times New Roman" w:hAnsi="Times New Roman" w:cs="Times New Roman"/>
          <w:sz w:val="24"/>
          <w:szCs w:val="24"/>
        </w:rPr>
        <w:t xml:space="preserve">. </w:t>
      </w:r>
      <w:r w:rsidR="00EF5149" w:rsidRPr="004F245F">
        <w:rPr>
          <w:rFonts w:ascii="Times New Roman" w:hAnsi="Times New Roman" w:cs="Times New Roman"/>
          <w:sz w:val="24"/>
          <w:szCs w:val="24"/>
        </w:rPr>
        <w:t>Kontrahenta zaś zobowiązał</w:t>
      </w:r>
      <w:r w:rsidRPr="004F245F">
        <w:rPr>
          <w:rFonts w:ascii="Times New Roman" w:hAnsi="Times New Roman" w:cs="Times New Roman"/>
          <w:sz w:val="24"/>
          <w:szCs w:val="24"/>
        </w:rPr>
        <w:t xml:space="preserve"> się do promocji Targów Kielce w obiektach należących do partnera oraz do umieszczenia banerów reklamowych na stronie internetowej partnera i na portalu </w:t>
      </w:r>
      <w:proofErr w:type="spellStart"/>
      <w:r w:rsidRPr="004F245F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4F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F5149" w:rsidRPr="004F245F">
        <w:rPr>
          <w:rFonts w:ascii="Times New Roman" w:hAnsi="Times New Roman" w:cs="Times New Roman"/>
          <w:sz w:val="24"/>
          <w:szCs w:val="24"/>
        </w:rPr>
        <w:t>.</w:t>
      </w:r>
      <w:r w:rsidRPr="004F245F">
        <w:rPr>
          <w:rFonts w:ascii="Times New Roman" w:hAnsi="Times New Roman" w:cs="Times New Roman"/>
          <w:sz w:val="24"/>
          <w:szCs w:val="24"/>
        </w:rPr>
        <w:t xml:space="preserve"> Strony umowy wzajemną wartość świadczeń kompensujących się ustaliły na kwotę 3.000,00 zł netto. Targi Kielce wywiązały się z ww. umowy.  </w:t>
      </w:r>
      <w:r w:rsidR="00EF5149" w:rsidRPr="004F245F">
        <w:rPr>
          <w:rFonts w:ascii="Times New Roman" w:hAnsi="Times New Roman" w:cs="Times New Roman"/>
          <w:sz w:val="24"/>
          <w:szCs w:val="24"/>
        </w:rPr>
        <w:t>Kontrahent wywiązał</w:t>
      </w:r>
      <w:r w:rsidRPr="004F245F">
        <w:rPr>
          <w:rFonts w:ascii="Times New Roman" w:hAnsi="Times New Roman" w:cs="Times New Roman"/>
          <w:sz w:val="24"/>
          <w:szCs w:val="24"/>
        </w:rPr>
        <w:t xml:space="preserve"> się z umowy w sposób następujący:</w:t>
      </w:r>
    </w:p>
    <w:p w:rsidR="00374D9B" w:rsidRPr="004F245F" w:rsidRDefault="004F245F" w:rsidP="00BE01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374D9B" w:rsidRPr="004F245F">
        <w:rPr>
          <w:rFonts w:ascii="Times New Roman" w:hAnsi="Times New Roman" w:cs="Times New Roman"/>
          <w:sz w:val="24"/>
          <w:szCs w:val="24"/>
        </w:rPr>
        <w:t>imprez</w:t>
      </w:r>
      <w:r w:rsidRPr="004F245F">
        <w:rPr>
          <w:rFonts w:ascii="Times New Roman" w:hAnsi="Times New Roman" w:cs="Times New Roman"/>
          <w:sz w:val="24"/>
          <w:szCs w:val="24"/>
        </w:rPr>
        <w:t>ę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 dla d</w:t>
      </w:r>
      <w:r w:rsidRPr="004F245F">
        <w:rPr>
          <w:rFonts w:ascii="Times New Roman" w:hAnsi="Times New Roman" w:cs="Times New Roman"/>
          <w:sz w:val="24"/>
          <w:szCs w:val="24"/>
        </w:rPr>
        <w:t>zieci pracowników Targów Kielce</w:t>
      </w:r>
      <w:r w:rsidR="00374D9B" w:rsidRPr="004F245F">
        <w:rPr>
          <w:rFonts w:ascii="Times New Roman" w:hAnsi="Times New Roman" w:cs="Times New Roman"/>
          <w:sz w:val="24"/>
          <w:szCs w:val="24"/>
        </w:rPr>
        <w:t>. Koszty ww. imprezy  ustal</w:t>
      </w:r>
      <w:r w:rsidRPr="004F245F">
        <w:rPr>
          <w:rFonts w:ascii="Times New Roman" w:hAnsi="Times New Roman" w:cs="Times New Roman"/>
          <w:sz w:val="24"/>
          <w:szCs w:val="24"/>
        </w:rPr>
        <w:t>ono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 na kwotę 11.227,87 zł brutto. Za zgodą Targów Kielce, kwotę 3690,00 brutto (wynikającą z ww. umowy barterowej na reklamę w KPT) rozliczono w kosztach imprezy dla dzieci pracowników Targów Kielce. W związku z powyższym </w:t>
      </w:r>
      <w:r w:rsidR="004C46A1">
        <w:rPr>
          <w:rFonts w:ascii="Times New Roman" w:hAnsi="Times New Roman" w:cs="Times New Roman"/>
          <w:sz w:val="24"/>
          <w:szCs w:val="24"/>
        </w:rPr>
        <w:t>k</w:t>
      </w:r>
      <w:r w:rsidRPr="004F245F">
        <w:rPr>
          <w:rFonts w:ascii="Times New Roman" w:hAnsi="Times New Roman" w:cs="Times New Roman"/>
          <w:sz w:val="24"/>
          <w:szCs w:val="24"/>
        </w:rPr>
        <w:t>ontrahent wystawił fakturę na kwotę 7.537,87 zł b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rutto </w:t>
      </w:r>
      <w:r w:rsidR="004C46A1">
        <w:rPr>
          <w:rFonts w:ascii="Times New Roman" w:hAnsi="Times New Roman" w:cs="Times New Roman"/>
          <w:sz w:val="24"/>
          <w:szCs w:val="24"/>
        </w:rPr>
        <w:t>(pomniejszoną o kwotę wynikającą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 </w:t>
      </w:r>
      <w:r w:rsidR="004C46A1">
        <w:rPr>
          <w:rFonts w:ascii="Times New Roman" w:hAnsi="Times New Roman" w:cs="Times New Roman"/>
          <w:sz w:val="24"/>
          <w:szCs w:val="24"/>
        </w:rPr>
        <w:br/>
      </w:r>
      <w:r w:rsidR="00374D9B" w:rsidRPr="004F245F">
        <w:rPr>
          <w:rFonts w:ascii="Times New Roman" w:hAnsi="Times New Roman" w:cs="Times New Roman"/>
          <w:sz w:val="24"/>
          <w:szCs w:val="24"/>
        </w:rPr>
        <w:t>z barteru – 3.690,00 zł brutto).</w:t>
      </w:r>
      <w:r w:rsidR="00BE01FA" w:rsidRPr="004F245F">
        <w:rPr>
          <w:rFonts w:ascii="Times New Roman" w:hAnsi="Times New Roman" w:cs="Times New Roman"/>
          <w:sz w:val="24"/>
          <w:szCs w:val="24"/>
        </w:rPr>
        <w:t xml:space="preserve"> </w:t>
      </w:r>
      <w:r w:rsidR="00374D9B" w:rsidRPr="004F245F">
        <w:rPr>
          <w:rFonts w:ascii="Times New Roman" w:hAnsi="Times New Roman" w:cs="Times New Roman"/>
          <w:sz w:val="24"/>
          <w:szCs w:val="24"/>
        </w:rPr>
        <w:t xml:space="preserve">Koszt wyżej wymienionej imprezy pokryto ze środków obrotowych Spółki. </w:t>
      </w:r>
    </w:p>
    <w:p w:rsidR="00374D9B" w:rsidRPr="009C572D" w:rsidRDefault="00374D9B" w:rsidP="00BE01FA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245F">
        <w:rPr>
          <w:rFonts w:ascii="Times New Roman" w:hAnsi="Times New Roman" w:cs="Times New Roman"/>
          <w:sz w:val="24"/>
          <w:szCs w:val="24"/>
        </w:rPr>
        <w:t>W dniu 20 stycznia 2017</w:t>
      </w:r>
      <w:r w:rsidRPr="009C572D">
        <w:rPr>
          <w:rFonts w:ascii="Times New Roman" w:hAnsi="Times New Roman" w:cs="Times New Roman"/>
          <w:sz w:val="24"/>
          <w:szCs w:val="24"/>
        </w:rPr>
        <w:t xml:space="preserve"> r. Targi Kielce zorganizowały imprezę zakładową (spotkanie </w:t>
      </w:r>
      <w:r w:rsidR="004C46A1">
        <w:rPr>
          <w:rFonts w:ascii="Times New Roman" w:hAnsi="Times New Roman" w:cs="Times New Roman"/>
          <w:sz w:val="24"/>
          <w:szCs w:val="24"/>
        </w:rPr>
        <w:t>Z</w:t>
      </w:r>
      <w:r w:rsidRPr="009C572D">
        <w:rPr>
          <w:rFonts w:ascii="Times New Roman" w:hAnsi="Times New Roman" w:cs="Times New Roman"/>
          <w:sz w:val="24"/>
          <w:szCs w:val="24"/>
        </w:rPr>
        <w:t>arządu z pracownikami). Przedmiotowa impreza zak</w:t>
      </w:r>
      <w:r w:rsidR="009C572D" w:rsidRPr="009C572D">
        <w:rPr>
          <w:rFonts w:ascii="Times New Roman" w:hAnsi="Times New Roman" w:cs="Times New Roman"/>
          <w:sz w:val="24"/>
          <w:szCs w:val="24"/>
        </w:rPr>
        <w:t xml:space="preserve">ładowa odbyła się w restauracji, za co </w:t>
      </w:r>
      <w:r w:rsidRPr="009C572D">
        <w:rPr>
          <w:rFonts w:ascii="Times New Roman" w:hAnsi="Times New Roman" w:cs="Times New Roman"/>
          <w:sz w:val="24"/>
          <w:szCs w:val="24"/>
        </w:rPr>
        <w:t xml:space="preserve">Targi Kielce zapłaciły kwotę 10.400,00 zł brutto. Ponadto </w:t>
      </w:r>
      <w:r w:rsidR="009C572D" w:rsidRPr="009C572D">
        <w:rPr>
          <w:rFonts w:ascii="Times New Roman" w:hAnsi="Times New Roman" w:cs="Times New Roman"/>
          <w:sz w:val="24"/>
          <w:szCs w:val="24"/>
        </w:rPr>
        <w:t xml:space="preserve">za </w:t>
      </w:r>
      <w:r w:rsidRPr="009C572D">
        <w:rPr>
          <w:rFonts w:ascii="Times New Roman" w:hAnsi="Times New Roman" w:cs="Times New Roman"/>
          <w:sz w:val="24"/>
          <w:szCs w:val="24"/>
        </w:rPr>
        <w:t xml:space="preserve">obsługę multimedialną </w:t>
      </w:r>
      <w:r w:rsidRPr="009C572D">
        <w:rPr>
          <w:rFonts w:ascii="Times New Roman" w:hAnsi="Times New Roman" w:cs="Times New Roman"/>
          <w:sz w:val="24"/>
          <w:szCs w:val="24"/>
        </w:rPr>
        <w:lastRenderedPageBreak/>
        <w:t xml:space="preserve">ww. imprezy </w:t>
      </w:r>
      <w:r w:rsidR="009C572D" w:rsidRPr="009C572D">
        <w:rPr>
          <w:rFonts w:ascii="Times New Roman" w:hAnsi="Times New Roman" w:cs="Times New Roman"/>
          <w:sz w:val="24"/>
          <w:szCs w:val="24"/>
        </w:rPr>
        <w:t xml:space="preserve">TK S.A. zapłaciły </w:t>
      </w:r>
      <w:r w:rsidRPr="009C572D">
        <w:rPr>
          <w:rFonts w:ascii="Times New Roman" w:hAnsi="Times New Roman" w:cs="Times New Roman"/>
          <w:sz w:val="24"/>
          <w:szCs w:val="24"/>
        </w:rPr>
        <w:t>kwotę 1.476,00 zł brutto. Całość kosztów imprezy zakładowej została pokryta ze środków obrotowych spółki.</w:t>
      </w:r>
    </w:p>
    <w:p w:rsidR="00374D9B" w:rsidRPr="009C572D" w:rsidRDefault="00374D9B" w:rsidP="00CE3527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72D">
        <w:rPr>
          <w:rFonts w:ascii="Times New Roman" w:hAnsi="Times New Roman" w:cs="Times New Roman"/>
          <w:sz w:val="24"/>
          <w:szCs w:val="24"/>
        </w:rPr>
        <w:t xml:space="preserve">Targi Kielce S.A. korzysta z usług dwóch firm </w:t>
      </w:r>
      <w:r w:rsidR="009C572D" w:rsidRPr="009C572D">
        <w:rPr>
          <w:rFonts w:ascii="Times New Roman" w:hAnsi="Times New Roman" w:cs="Times New Roman"/>
          <w:sz w:val="24"/>
          <w:szCs w:val="24"/>
        </w:rPr>
        <w:t xml:space="preserve">które </w:t>
      </w:r>
      <w:r w:rsidRPr="009C572D">
        <w:rPr>
          <w:rFonts w:ascii="Times New Roman" w:hAnsi="Times New Roman" w:cs="Times New Roman"/>
          <w:sz w:val="24"/>
          <w:szCs w:val="24"/>
        </w:rPr>
        <w:t xml:space="preserve">wykonują wobec </w:t>
      </w:r>
      <w:r w:rsidR="009C572D" w:rsidRPr="009C572D">
        <w:rPr>
          <w:rFonts w:ascii="Times New Roman" w:hAnsi="Times New Roman" w:cs="Times New Roman"/>
          <w:sz w:val="24"/>
          <w:szCs w:val="24"/>
        </w:rPr>
        <w:t>Spółki</w:t>
      </w:r>
      <w:r w:rsidRPr="009C572D">
        <w:rPr>
          <w:rFonts w:ascii="Times New Roman" w:hAnsi="Times New Roman" w:cs="Times New Roman"/>
          <w:sz w:val="24"/>
          <w:szCs w:val="24"/>
        </w:rPr>
        <w:t xml:space="preserve"> następujące usługi: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 xml:space="preserve">Obsługa multimedialna imprez, 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>Wykonanie scenografii imprez ,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>Wykonanie zestawu filmów z targów,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 xml:space="preserve">Wynajem </w:t>
      </w:r>
      <w:proofErr w:type="spellStart"/>
      <w:r w:rsidRPr="009C572D">
        <w:rPr>
          <w:rFonts w:ascii="Times New Roman" w:eastAsia="Calibri" w:hAnsi="Times New Roman" w:cs="Times New Roman"/>
          <w:sz w:val="24"/>
          <w:szCs w:val="24"/>
        </w:rPr>
        <w:t>projetorów</w:t>
      </w:r>
      <w:proofErr w:type="spellEnd"/>
      <w:r w:rsidRPr="009C572D">
        <w:rPr>
          <w:rFonts w:ascii="Times New Roman" w:eastAsia="Calibri" w:hAnsi="Times New Roman" w:cs="Times New Roman"/>
          <w:sz w:val="24"/>
          <w:szCs w:val="24"/>
        </w:rPr>
        <w:t xml:space="preserve"> i ekranów,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>Wykonanie animacji komputerowej,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 xml:space="preserve">Rejestracja </w:t>
      </w:r>
      <w:proofErr w:type="spellStart"/>
      <w:r w:rsidRPr="009C572D">
        <w:rPr>
          <w:rFonts w:ascii="Times New Roman" w:eastAsia="Calibri" w:hAnsi="Times New Roman" w:cs="Times New Roman"/>
          <w:sz w:val="24"/>
          <w:szCs w:val="24"/>
        </w:rPr>
        <w:t>wielokamerowa</w:t>
      </w:r>
      <w:proofErr w:type="spellEnd"/>
      <w:r w:rsidRPr="009C572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9C572D">
        <w:rPr>
          <w:rFonts w:ascii="Times New Roman" w:eastAsia="Calibri" w:hAnsi="Times New Roman" w:cs="Times New Roman"/>
          <w:sz w:val="24"/>
          <w:szCs w:val="24"/>
        </w:rPr>
        <w:t>streaming</w:t>
      </w:r>
      <w:proofErr w:type="spellEnd"/>
      <w:r w:rsidRPr="009C57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>Wykonanie grafiki i animacji 3D,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>Koncepcja i budowa scenografii imprez,</w:t>
      </w:r>
    </w:p>
    <w:p w:rsidR="00374D9B" w:rsidRPr="009C572D" w:rsidRDefault="00374D9B" w:rsidP="00374D9B">
      <w:pPr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>Montaż materiałów multimedialnych.</w:t>
      </w:r>
    </w:p>
    <w:p w:rsidR="00374D9B" w:rsidRPr="009C572D" w:rsidRDefault="00374D9B" w:rsidP="00374D9B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eastAsia="Calibri" w:hAnsi="Times New Roman" w:cs="Times New Roman"/>
          <w:sz w:val="24"/>
          <w:szCs w:val="24"/>
        </w:rPr>
        <w:t>W okresie od 1 stycznia 2017 r. do 31 grudnia 2017 r. Targi Kielce za ww. usługi wydatkowały następujące kwoty:</w:t>
      </w:r>
    </w:p>
    <w:p w:rsidR="00374D9B" w:rsidRPr="009C572D" w:rsidRDefault="009C572D" w:rsidP="00374D9B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hAnsi="Times New Roman" w:cs="Times New Roman"/>
          <w:sz w:val="24"/>
          <w:szCs w:val="24"/>
        </w:rPr>
        <w:t>Kontrahent 1</w:t>
      </w:r>
      <w:r w:rsidR="00374D9B" w:rsidRPr="009C572D">
        <w:rPr>
          <w:rFonts w:ascii="Times New Roman" w:hAnsi="Times New Roman" w:cs="Times New Roman"/>
          <w:sz w:val="24"/>
          <w:szCs w:val="24"/>
        </w:rPr>
        <w:t xml:space="preserve"> – 34.710,00 zł,</w:t>
      </w:r>
    </w:p>
    <w:p w:rsidR="00374D9B" w:rsidRPr="009C572D" w:rsidRDefault="009C572D" w:rsidP="00374D9B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hAnsi="Times New Roman" w:cs="Times New Roman"/>
          <w:sz w:val="24"/>
          <w:szCs w:val="24"/>
        </w:rPr>
        <w:t>Kontrahent 2</w:t>
      </w:r>
      <w:r w:rsidR="00374D9B" w:rsidRPr="009C572D">
        <w:rPr>
          <w:rFonts w:ascii="Times New Roman" w:hAnsi="Times New Roman" w:cs="Times New Roman"/>
          <w:sz w:val="24"/>
          <w:szCs w:val="24"/>
        </w:rPr>
        <w:t xml:space="preserve">  - 44.034,00 zł.</w:t>
      </w:r>
    </w:p>
    <w:p w:rsidR="00374D9B" w:rsidRPr="009C572D" w:rsidRDefault="00374D9B" w:rsidP="00CE352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72D">
        <w:rPr>
          <w:rFonts w:ascii="Times New Roman" w:hAnsi="Times New Roman" w:cs="Times New Roman"/>
          <w:sz w:val="24"/>
          <w:szCs w:val="24"/>
        </w:rPr>
        <w:t>Wy</w:t>
      </w:r>
      <w:r w:rsidR="009C572D" w:rsidRPr="009C572D">
        <w:rPr>
          <w:rFonts w:ascii="Times New Roman" w:hAnsi="Times New Roman" w:cs="Times New Roman"/>
          <w:sz w:val="24"/>
          <w:szCs w:val="24"/>
        </w:rPr>
        <w:t>boru</w:t>
      </w:r>
      <w:r w:rsidRPr="009C572D">
        <w:rPr>
          <w:rFonts w:ascii="Times New Roman" w:hAnsi="Times New Roman" w:cs="Times New Roman"/>
          <w:sz w:val="24"/>
          <w:szCs w:val="24"/>
        </w:rPr>
        <w:t xml:space="preserve"> usługodawcy w zakresie wykonania filmów do prezentacji dokonano w drodze przetargu, zgodnie z procedurą określoną w uchwale nr 24/2016 Zarządu spółki Targów Kielce S.A. z dnia 19 grudnia 2016 r. w sprawie ustalenia procedury dotyczącej wyboru wykonawców usług i dostawców towarów oraz robót budowlanych dla Targów Kielce S.A. Jednostka nie zawarła umowy na realizację przedmiotowego zlecenia.</w:t>
      </w:r>
    </w:p>
    <w:p w:rsidR="00374D9B" w:rsidRPr="009C572D" w:rsidRDefault="00374D9B" w:rsidP="00CE3527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2D">
        <w:rPr>
          <w:rFonts w:ascii="Times New Roman" w:hAnsi="Times New Roman" w:cs="Times New Roman"/>
          <w:sz w:val="24"/>
          <w:szCs w:val="24"/>
        </w:rPr>
        <w:t xml:space="preserve">Wybór usługodawcy w zakresie pozostałych usług (tj. scenografii imprez, wynajmu projektorów etc.) dokonano bez przeprowadzenia postępowania przetargowego. Jak wynika z ustnego oświadczenia złożonego do protokołu kontroli przez Dyrektora Wydziału Administracyjno-Technicznego, </w:t>
      </w:r>
      <w:r w:rsidRPr="009C572D">
        <w:rPr>
          <w:rFonts w:ascii="Times New Roman" w:eastAsia="Calibri" w:hAnsi="Times New Roman" w:cs="Times New Roman"/>
          <w:sz w:val="24"/>
          <w:szCs w:val="24"/>
        </w:rPr>
        <w:t xml:space="preserve">wykonanie scenografii mniejszych imprez (targów) organizowanych przez spółkę jest możliwe przez jego pracowników. Ponadto, </w:t>
      </w:r>
      <w:r w:rsidR="004C46A1">
        <w:rPr>
          <w:rFonts w:ascii="Times New Roman" w:eastAsia="Calibri" w:hAnsi="Times New Roman" w:cs="Times New Roman"/>
          <w:sz w:val="24"/>
          <w:szCs w:val="24"/>
        </w:rPr>
        <w:br/>
      </w:r>
      <w:r w:rsidRPr="009C572D">
        <w:rPr>
          <w:rFonts w:ascii="Times New Roman" w:eastAsia="Calibri" w:hAnsi="Times New Roman" w:cs="Times New Roman"/>
          <w:sz w:val="24"/>
          <w:szCs w:val="24"/>
        </w:rPr>
        <w:t>w związku z tym, iż spółka posiada odpowiedniej klasy projektory i ekrany multimedialne ich wynajmowanie od firmy zewnętrznej jest zbędne.</w:t>
      </w:r>
    </w:p>
    <w:p w:rsidR="00374D9B" w:rsidRPr="00653659" w:rsidRDefault="00374D9B" w:rsidP="00653659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653659">
        <w:rPr>
          <w:rFonts w:ascii="Times New Roman" w:hAnsi="Times New Roman" w:cs="Times New Roman"/>
          <w:sz w:val="24"/>
          <w:szCs w:val="24"/>
        </w:rPr>
        <w:t>okresie</w:t>
      </w: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 od 1 stycznia 2016 r. do 31 grudnia 2017 r. Targi Kielce S.A. zakupiły od </w:t>
      </w:r>
      <w:r w:rsidR="00653659" w:rsidRPr="00653659">
        <w:rPr>
          <w:rFonts w:ascii="Times New Roman" w:eastAsia="Calibri" w:hAnsi="Times New Roman" w:cs="Times New Roman"/>
          <w:sz w:val="24"/>
          <w:szCs w:val="24"/>
        </w:rPr>
        <w:t>Kontrahenta</w:t>
      </w: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 3 ekspresy do kawy. W 2016 r. Targi Kielce, po przeprowadzonym postępowaniu przetargowym, zakupiły dwa ekspresy do kawy za kwotę 19.998,00 zł brutto. Przedmiotowy wydatek przewidziany był w planie finansowym jednostki. Zapotrzebowanie na ekspresy do kawy do celów cateringowych, skierowano do 4 dostawców. Komisja przetargowa spośród 4 ofert wybrała ofertę, biorąc pod uwagę najniższą cenę sprzętu, dostępność serwisu oraz jakość sprzętu. Z przeprowadzonego postępowania przetargowego na zakup dwóch  ekspresów do kawy sporządzono protokół nr 1 z dnia 19.12.2016 r. </w:t>
      </w:r>
    </w:p>
    <w:p w:rsidR="00374D9B" w:rsidRPr="00653659" w:rsidRDefault="00374D9B" w:rsidP="00CE3527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>Z dostawcą ekspresów do kawy nie była zawierana w formie pisemnej umowa na dostawę.</w:t>
      </w:r>
    </w:p>
    <w:p w:rsidR="00374D9B" w:rsidRPr="00653659" w:rsidRDefault="00374D9B" w:rsidP="00CE3527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W 2017 r. Targi Kielce S.A. zakupiły od </w:t>
      </w:r>
      <w:r w:rsidR="00653659" w:rsidRPr="00653659">
        <w:rPr>
          <w:rFonts w:ascii="Times New Roman" w:eastAsia="Calibri" w:hAnsi="Times New Roman" w:cs="Times New Roman"/>
          <w:sz w:val="24"/>
          <w:szCs w:val="24"/>
        </w:rPr>
        <w:t xml:space="preserve">tego samego Kontrahenta </w:t>
      </w: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ekspres do kawy oraz 2 chłodziarki do mleka o wartości 10.000,00 zł brutto. Zgodnie z uchwałą nr 24 Zarządu spółki Targi Kielce S.A. z dnia 19 grudnia 2016 r. w sprawie ustalenia procedury dotyczącej wyboru wykonawców usług i dostawców towarów oraz robót budowlanych dla Targów Kielce S.A., po rozpoznaniu rynku (zastosowano procedurę w przedziale od 3.001,00 zł do 10.000,00 zł) spośród 3 dystrybutorów ekspresów automatycznych wybrano </w:t>
      </w:r>
      <w:r w:rsidR="00653659" w:rsidRPr="00653659">
        <w:rPr>
          <w:rFonts w:ascii="Times New Roman" w:eastAsia="Calibri" w:hAnsi="Times New Roman" w:cs="Times New Roman"/>
          <w:sz w:val="24"/>
          <w:szCs w:val="24"/>
        </w:rPr>
        <w:t>ofertę ze względu na najniższą cenę</w:t>
      </w: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, serwis i gwarancję. Pod przedstawionym kontrolującym dokumentem zaopatrzenia na ekspres do kawy do celów cateringowych podpisał się Dyrektor Wydziału Konferencji. W wyniku czynności kontrolnych stwierdzono, iż z prowadzonego rozpoznaniu rynku, nie sporządzono protokołu, o którym </w:t>
      </w:r>
      <w:r w:rsidRPr="00653659">
        <w:rPr>
          <w:rFonts w:ascii="Times New Roman" w:eastAsia="Calibri" w:hAnsi="Times New Roman" w:cs="Times New Roman"/>
          <w:sz w:val="24"/>
          <w:szCs w:val="24"/>
        </w:rPr>
        <w:lastRenderedPageBreak/>
        <w:t>mowa w załączniku nr 1 do ww. uchwały Zarządu spółki Targi Kielce S.A. z dnia 19 grudnia 2016 r.</w:t>
      </w:r>
    </w:p>
    <w:p w:rsidR="00374D9B" w:rsidRPr="00653659" w:rsidRDefault="00374D9B" w:rsidP="00CE3527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W okresie od 1 stycznia 2017 r. do 30 lipca 2018 r. Targi Kielce S.A. dokonywały od </w:t>
      </w:r>
      <w:r w:rsidR="00653659" w:rsidRPr="00653659">
        <w:rPr>
          <w:rFonts w:ascii="Times New Roman" w:eastAsia="Calibri" w:hAnsi="Times New Roman" w:cs="Times New Roman"/>
          <w:sz w:val="24"/>
          <w:szCs w:val="24"/>
        </w:rPr>
        <w:t xml:space="preserve">tego samego Kontrahenta </w:t>
      </w: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zakupu kawy. W okresie 2017 r. Targi Kielce S.A. zakupiły kawę na kwotę 6.120,00 zł netto , natomiast w okresie do lipca 2018 r. na kwotę 6.630,00 zł netto. Przedmiotowy zakup kawy dokonywany był bez zastosowania procedury wynikającej z uchwał Zarządu Spółki Targi Kielce S.A. z dnia 19 grudnia 2016 r. </w:t>
      </w:r>
      <w:r w:rsidR="004C46A1">
        <w:rPr>
          <w:rFonts w:ascii="Times New Roman" w:eastAsia="Calibri" w:hAnsi="Times New Roman" w:cs="Times New Roman"/>
          <w:sz w:val="24"/>
          <w:szCs w:val="24"/>
        </w:rPr>
        <w:br/>
      </w:r>
      <w:r w:rsidRPr="00653659">
        <w:rPr>
          <w:rFonts w:ascii="Times New Roman" w:eastAsia="Calibri" w:hAnsi="Times New Roman" w:cs="Times New Roman"/>
          <w:sz w:val="24"/>
          <w:szCs w:val="24"/>
        </w:rPr>
        <w:t>w sprawie ustalenia procedury dotyczącej wyboru wykonawców usług i dostawców towarów oraz robót budowlanych dla Targów Kielce (uchwały nr 24/2016 z dnia 19.12.2016r., uchwały nr 25/2017 z dnia 26.10.2017 r., uchwały nr 20/2018 z dnia 21.06.2018 r.).</w:t>
      </w:r>
    </w:p>
    <w:p w:rsidR="00374D9B" w:rsidRPr="00653659" w:rsidRDefault="00374D9B" w:rsidP="00CE3527">
      <w:pPr>
        <w:pStyle w:val="Akapitzlist"/>
        <w:numPr>
          <w:ilvl w:val="0"/>
          <w:numId w:val="1"/>
        </w:numPr>
        <w:ind w:lef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hAnsi="Times New Roman" w:cs="Times New Roman"/>
          <w:sz w:val="24"/>
          <w:szCs w:val="24"/>
        </w:rPr>
        <w:t>Targi</w:t>
      </w:r>
      <w:r w:rsidRPr="00653659">
        <w:rPr>
          <w:rFonts w:ascii="Times New Roman" w:eastAsia="Calibri" w:hAnsi="Times New Roman" w:cs="Times New Roman"/>
          <w:sz w:val="24"/>
          <w:szCs w:val="24"/>
        </w:rPr>
        <w:t xml:space="preserve"> Kielce w okresie od 1 stycznia 2014 r. do 31 grudnia 2016 r. współpracowały</w:t>
      </w:r>
      <w:r w:rsidR="00653659" w:rsidRPr="00653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6A1">
        <w:rPr>
          <w:rFonts w:ascii="Times New Roman" w:eastAsia="Calibri" w:hAnsi="Times New Roman" w:cs="Times New Roman"/>
          <w:sz w:val="24"/>
          <w:szCs w:val="24"/>
        </w:rPr>
        <w:br/>
      </w:r>
      <w:r w:rsidR="00653659" w:rsidRPr="00653659">
        <w:rPr>
          <w:rFonts w:ascii="Times New Roman" w:eastAsia="Calibri" w:hAnsi="Times New Roman" w:cs="Times New Roman"/>
          <w:sz w:val="24"/>
          <w:szCs w:val="24"/>
        </w:rPr>
        <w:t>z Perfumerią</w:t>
      </w:r>
      <w:r w:rsidRPr="00653659">
        <w:rPr>
          <w:rFonts w:ascii="Times New Roman" w:eastAsia="Calibri" w:hAnsi="Times New Roman" w:cs="Times New Roman"/>
          <w:sz w:val="24"/>
          <w:szCs w:val="24"/>
        </w:rPr>
        <w:t>. Przedmiotowa współpraca polegała na:</w:t>
      </w:r>
    </w:p>
    <w:p w:rsidR="00374D9B" w:rsidRPr="00653659" w:rsidRDefault="00374D9B" w:rsidP="00374D9B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>Dystrybucji materiałów reklamowych (umieszczenie plakatów targów oraz rozdawania ulotek reklamowych targów w sklepach należących do perfumerii)</w:t>
      </w:r>
    </w:p>
    <w:p w:rsidR="00374D9B" w:rsidRPr="00653659" w:rsidRDefault="00374D9B" w:rsidP="00374D9B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>Zakup zestawów upominkowych z logo Targów Kielce dla dziennikarzy, kontrahentów firmy oraz  współpracowników Targów Kielce.</w:t>
      </w:r>
    </w:p>
    <w:p w:rsidR="00374D9B" w:rsidRPr="00653659" w:rsidRDefault="00374D9B" w:rsidP="00CE3527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>Kwoty wydatkowane w poszczególnych latach w związku ze współpracą z Perfumerią przedstawiają się w sposób następujący:</w:t>
      </w:r>
    </w:p>
    <w:p w:rsidR="00374D9B" w:rsidRPr="00653659" w:rsidRDefault="00374D9B" w:rsidP="00374D9B">
      <w:pPr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>- 2016 r. – 5.429,00 zł,</w:t>
      </w:r>
    </w:p>
    <w:p w:rsidR="00374D9B" w:rsidRPr="00653659" w:rsidRDefault="00374D9B" w:rsidP="00374D9B">
      <w:pPr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>- 2015 r. – 16.271,91 zł,</w:t>
      </w:r>
    </w:p>
    <w:p w:rsidR="00374D9B" w:rsidRPr="00653659" w:rsidRDefault="00374D9B" w:rsidP="00374D9B">
      <w:pPr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59">
        <w:rPr>
          <w:rFonts w:ascii="Times New Roman" w:eastAsia="Calibri" w:hAnsi="Times New Roman" w:cs="Times New Roman"/>
          <w:sz w:val="24"/>
          <w:szCs w:val="24"/>
        </w:rPr>
        <w:t>- 2014 r. – 11.862,55 zł.</w:t>
      </w:r>
    </w:p>
    <w:sectPr w:rsidR="00374D9B" w:rsidRPr="00653659" w:rsidSect="002362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80" w:rsidRDefault="00DB1680" w:rsidP="00424395">
      <w:r>
        <w:separator/>
      </w:r>
    </w:p>
  </w:endnote>
  <w:endnote w:type="continuationSeparator" w:id="0">
    <w:p w:rsidR="00DB1680" w:rsidRDefault="00DB1680" w:rsidP="0042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160362"/>
      <w:docPartObj>
        <w:docPartGallery w:val="Page Numbers (Bottom of Page)"/>
        <w:docPartUnique/>
      </w:docPartObj>
    </w:sdtPr>
    <w:sdtContent>
      <w:p w:rsidR="00424395" w:rsidRDefault="00C65224">
        <w:pPr>
          <w:pStyle w:val="Stopka"/>
          <w:jc w:val="right"/>
        </w:pPr>
        <w:r>
          <w:fldChar w:fldCharType="begin"/>
        </w:r>
        <w:r w:rsidR="00424395">
          <w:instrText>PAGE   \* MERGEFORMAT</w:instrText>
        </w:r>
        <w:r>
          <w:fldChar w:fldCharType="separate"/>
        </w:r>
        <w:r w:rsidR="00832A68">
          <w:rPr>
            <w:noProof/>
          </w:rPr>
          <w:t>1</w:t>
        </w:r>
        <w:r>
          <w:fldChar w:fldCharType="end"/>
        </w:r>
      </w:p>
    </w:sdtContent>
  </w:sdt>
  <w:p w:rsidR="00424395" w:rsidRDefault="00424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80" w:rsidRDefault="00DB1680" w:rsidP="00424395">
      <w:r>
        <w:separator/>
      </w:r>
    </w:p>
  </w:footnote>
  <w:footnote w:type="continuationSeparator" w:id="0">
    <w:p w:rsidR="00DB1680" w:rsidRDefault="00DB1680" w:rsidP="00424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6C3"/>
    <w:multiLevelType w:val="hybridMultilevel"/>
    <w:tmpl w:val="F6B40F2A"/>
    <w:lvl w:ilvl="0" w:tplc="DCCE8304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862CE"/>
    <w:multiLevelType w:val="hybridMultilevel"/>
    <w:tmpl w:val="B142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BBCE">
      <w:start w:val="1"/>
      <w:numFmt w:val="lowerLetter"/>
      <w:lvlText w:val="%2)"/>
      <w:lvlJc w:val="left"/>
      <w:pPr>
        <w:ind w:left="1789" w:hanging="70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744A"/>
    <w:multiLevelType w:val="hybridMultilevel"/>
    <w:tmpl w:val="FA0091E2"/>
    <w:lvl w:ilvl="0" w:tplc="DCCE8304">
      <w:start w:val="1"/>
      <w:numFmt w:val="bullet"/>
      <w:lvlText w:val="-"/>
      <w:lvlJc w:val="left"/>
      <w:pPr>
        <w:ind w:left="114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2165C2"/>
    <w:multiLevelType w:val="hybridMultilevel"/>
    <w:tmpl w:val="FA4A7902"/>
    <w:lvl w:ilvl="0" w:tplc="622A3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136C3"/>
    <w:multiLevelType w:val="hybridMultilevel"/>
    <w:tmpl w:val="4800796A"/>
    <w:lvl w:ilvl="0" w:tplc="DCCE8304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B74D4"/>
    <w:multiLevelType w:val="hybridMultilevel"/>
    <w:tmpl w:val="08EC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F3D9A"/>
    <w:multiLevelType w:val="hybridMultilevel"/>
    <w:tmpl w:val="1FE05DA8"/>
    <w:lvl w:ilvl="0" w:tplc="622A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370A"/>
    <w:multiLevelType w:val="hybridMultilevel"/>
    <w:tmpl w:val="6F50B22E"/>
    <w:lvl w:ilvl="0" w:tplc="DCCE8304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6D51F1"/>
    <w:multiLevelType w:val="hybridMultilevel"/>
    <w:tmpl w:val="A2A0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44BB4"/>
    <w:multiLevelType w:val="hybridMultilevel"/>
    <w:tmpl w:val="1EE6BF42"/>
    <w:lvl w:ilvl="0" w:tplc="622A3D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38355E"/>
    <w:multiLevelType w:val="hybridMultilevel"/>
    <w:tmpl w:val="500C6C78"/>
    <w:lvl w:ilvl="0" w:tplc="DCCE8304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612BB"/>
    <w:multiLevelType w:val="hybridMultilevel"/>
    <w:tmpl w:val="6F1296BC"/>
    <w:lvl w:ilvl="0" w:tplc="622A3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7A53C7"/>
    <w:multiLevelType w:val="hybridMultilevel"/>
    <w:tmpl w:val="5C2C719A"/>
    <w:lvl w:ilvl="0" w:tplc="DCCE8304">
      <w:start w:val="1"/>
      <w:numFmt w:val="bullet"/>
      <w:lvlText w:val="-"/>
      <w:lvlJc w:val="left"/>
      <w:pPr>
        <w:ind w:left="1429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857028"/>
    <w:multiLevelType w:val="hybridMultilevel"/>
    <w:tmpl w:val="EE5039BE"/>
    <w:lvl w:ilvl="0" w:tplc="622A3D7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871"/>
    <w:rsid w:val="00165759"/>
    <w:rsid w:val="00176A9A"/>
    <w:rsid w:val="00177A55"/>
    <w:rsid w:val="002362A9"/>
    <w:rsid w:val="002867B9"/>
    <w:rsid w:val="002A42F8"/>
    <w:rsid w:val="002E50FF"/>
    <w:rsid w:val="002F2015"/>
    <w:rsid w:val="00326DB0"/>
    <w:rsid w:val="00374D9B"/>
    <w:rsid w:val="003A526A"/>
    <w:rsid w:val="00424395"/>
    <w:rsid w:val="004C310D"/>
    <w:rsid w:val="004C46A1"/>
    <w:rsid w:val="004F245F"/>
    <w:rsid w:val="0060760D"/>
    <w:rsid w:val="00653659"/>
    <w:rsid w:val="006A37E3"/>
    <w:rsid w:val="00774EEA"/>
    <w:rsid w:val="00832A68"/>
    <w:rsid w:val="00917529"/>
    <w:rsid w:val="0094516F"/>
    <w:rsid w:val="00977C92"/>
    <w:rsid w:val="009A1C9C"/>
    <w:rsid w:val="009C572D"/>
    <w:rsid w:val="00AB7CCB"/>
    <w:rsid w:val="00AC00D0"/>
    <w:rsid w:val="00B96117"/>
    <w:rsid w:val="00BC3871"/>
    <w:rsid w:val="00BE01FA"/>
    <w:rsid w:val="00C65224"/>
    <w:rsid w:val="00C92205"/>
    <w:rsid w:val="00CE3527"/>
    <w:rsid w:val="00CF0AA0"/>
    <w:rsid w:val="00D2675E"/>
    <w:rsid w:val="00DB1680"/>
    <w:rsid w:val="00E472E3"/>
    <w:rsid w:val="00EF5149"/>
    <w:rsid w:val="00F9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607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4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395"/>
  </w:style>
  <w:style w:type="paragraph" w:styleId="Stopka">
    <w:name w:val="footer"/>
    <w:basedOn w:val="Normalny"/>
    <w:link w:val="StopkaZnak"/>
    <w:uiPriority w:val="99"/>
    <w:unhideWhenUsed/>
    <w:rsid w:val="00424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395"/>
  </w:style>
  <w:style w:type="character" w:styleId="Hipercze">
    <w:name w:val="Hyperlink"/>
    <w:rsid w:val="00374D9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851E-B6AE-4351-A4F8-55D8B1AB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10</cp:revision>
  <cp:lastPrinted>2019-01-07T07:13:00Z</cp:lastPrinted>
  <dcterms:created xsi:type="dcterms:W3CDTF">2019-01-04T10:36:00Z</dcterms:created>
  <dcterms:modified xsi:type="dcterms:W3CDTF">2019-01-07T07:26:00Z</dcterms:modified>
</cp:coreProperties>
</file>