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4E" w:rsidRPr="00D64B08" w:rsidRDefault="00BF524E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Umowa</w:t>
      </w:r>
      <w:r w:rsidR="008F632B" w:rsidRPr="00D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B0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F632B" w:rsidRPr="00D64B08">
        <w:rPr>
          <w:rFonts w:ascii="Times New Roman" w:hAnsi="Times New Roman" w:cs="Times New Roman"/>
          <w:b/>
          <w:sz w:val="24"/>
          <w:szCs w:val="24"/>
        </w:rPr>
        <w:t>____</w:t>
      </w:r>
    </w:p>
    <w:p w:rsidR="00BF524E" w:rsidRPr="00D64B08" w:rsidRDefault="00BF524E" w:rsidP="00BF524E">
      <w:pPr>
        <w:widowControl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4E" w:rsidRPr="00D64B08" w:rsidRDefault="00A35391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zawarta w dniu ………………………..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roku w Kielcach, pomiędzy: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Gminą Kielce, Rynek 1, 25-303 Kielce,</w:t>
      </w:r>
    </w:p>
    <w:p w:rsidR="00EB5C11" w:rsidRPr="00D64B08" w:rsidRDefault="00EB5C11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NIP 657 261 73 25,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F632B" w:rsidRPr="00D64B08" w:rsidRDefault="008F632B" w:rsidP="00B20A21">
      <w:pPr>
        <w:pStyle w:val="Akapitzlist"/>
        <w:widowControl w:val="0"/>
        <w:numPr>
          <w:ilvl w:val="0"/>
          <w:numId w:val="20"/>
        </w:numPr>
        <w:snapToGrid w:val="0"/>
        <w:spacing w:line="360" w:lineRule="auto"/>
      </w:pPr>
      <w:r w:rsidRPr="00D64B08">
        <w:t>____________________;</w:t>
      </w:r>
    </w:p>
    <w:p w:rsidR="008F632B" w:rsidRPr="00D64B08" w:rsidRDefault="008F632B" w:rsidP="00B20A21">
      <w:pPr>
        <w:pStyle w:val="Akapitzlist"/>
        <w:widowControl w:val="0"/>
        <w:numPr>
          <w:ilvl w:val="0"/>
          <w:numId w:val="20"/>
        </w:numPr>
        <w:snapToGrid w:val="0"/>
        <w:spacing w:line="360" w:lineRule="auto"/>
      </w:pPr>
      <w:r w:rsidRPr="00D64B08">
        <w:t>____________________;</w:t>
      </w:r>
    </w:p>
    <w:p w:rsidR="00BF524E" w:rsidRPr="00D64B08" w:rsidRDefault="004C2507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zwan</w:t>
      </w:r>
      <w:r w:rsidR="008F632B" w:rsidRPr="00D64B08">
        <w:rPr>
          <w:rFonts w:ascii="Times New Roman" w:hAnsi="Times New Roman" w:cs="Times New Roman"/>
          <w:sz w:val="24"/>
          <w:szCs w:val="24"/>
        </w:rPr>
        <w:t>ą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dalej </w:t>
      </w:r>
      <w:r w:rsidR="008F632B" w:rsidRPr="00D64B08">
        <w:rPr>
          <w:rFonts w:ascii="Times New Roman" w:hAnsi="Times New Roman" w:cs="Times New Roman"/>
          <w:sz w:val="24"/>
          <w:szCs w:val="24"/>
        </w:rPr>
        <w:t>„</w:t>
      </w:r>
      <w:r w:rsidR="00BF524E" w:rsidRPr="00D64B08">
        <w:rPr>
          <w:rFonts w:ascii="Times New Roman" w:hAnsi="Times New Roman" w:cs="Times New Roman"/>
          <w:sz w:val="24"/>
          <w:szCs w:val="24"/>
        </w:rPr>
        <w:t>Zamawiającym</w:t>
      </w:r>
      <w:r w:rsidR="008F632B" w:rsidRPr="00D64B08">
        <w:rPr>
          <w:rFonts w:ascii="Times New Roman" w:hAnsi="Times New Roman" w:cs="Times New Roman"/>
          <w:sz w:val="24"/>
          <w:szCs w:val="24"/>
        </w:rPr>
        <w:t>”</w:t>
      </w:r>
      <w:r w:rsidR="00BF524E" w:rsidRPr="00D64B08">
        <w:rPr>
          <w:rFonts w:ascii="Times New Roman" w:hAnsi="Times New Roman" w:cs="Times New Roman"/>
          <w:sz w:val="24"/>
          <w:szCs w:val="24"/>
        </w:rPr>
        <w:t>,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a</w:t>
      </w:r>
      <w:r w:rsidR="008F632B" w:rsidRPr="00D64B08">
        <w:rPr>
          <w:rFonts w:ascii="Times New Roman" w:hAnsi="Times New Roman" w:cs="Times New Roman"/>
          <w:sz w:val="24"/>
          <w:szCs w:val="24"/>
        </w:rPr>
        <w:t>:</w:t>
      </w:r>
    </w:p>
    <w:p w:rsidR="00BF524E" w:rsidRPr="00D64B08" w:rsidRDefault="00BF524E" w:rsidP="00BF524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1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524E" w:rsidRPr="00D64B08" w:rsidRDefault="00BF524E" w:rsidP="00BF524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F524E" w:rsidRPr="00D64B08" w:rsidRDefault="00BF524E" w:rsidP="00BF524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1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8F632B" w:rsidRPr="00D64B08">
        <w:rPr>
          <w:rFonts w:ascii="Times New Roman" w:hAnsi="Times New Roman" w:cs="Times New Roman"/>
          <w:sz w:val="24"/>
          <w:szCs w:val="24"/>
        </w:rPr>
        <w:t>„</w:t>
      </w:r>
      <w:r w:rsidRPr="00D64B08">
        <w:rPr>
          <w:rFonts w:ascii="Times New Roman" w:hAnsi="Times New Roman" w:cs="Times New Roman"/>
          <w:sz w:val="24"/>
          <w:szCs w:val="24"/>
        </w:rPr>
        <w:t>Wykonawcą</w:t>
      </w:r>
      <w:r w:rsidR="008F632B" w:rsidRPr="00D64B08">
        <w:rPr>
          <w:rFonts w:ascii="Times New Roman" w:hAnsi="Times New Roman" w:cs="Times New Roman"/>
          <w:sz w:val="24"/>
          <w:szCs w:val="24"/>
        </w:rPr>
        <w:t>”</w:t>
      </w:r>
      <w:r w:rsidRPr="00D64B08">
        <w:rPr>
          <w:rFonts w:ascii="Times New Roman" w:hAnsi="Times New Roman" w:cs="Times New Roman"/>
          <w:sz w:val="24"/>
          <w:szCs w:val="24"/>
        </w:rPr>
        <w:t>.</w:t>
      </w:r>
    </w:p>
    <w:p w:rsidR="008F632B" w:rsidRPr="00D64B08" w:rsidRDefault="008F632B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Zamawiający i Wykonawca w dalszej części umowy zwani są także „Stronami”</w:t>
      </w:r>
    </w:p>
    <w:p w:rsidR="005C432F" w:rsidRPr="00D64B08" w:rsidRDefault="005C432F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4E" w:rsidRPr="00D64B08" w:rsidRDefault="00BF524E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1</w:t>
      </w:r>
      <w:r w:rsidR="0011397F" w:rsidRPr="00D64B08">
        <w:rPr>
          <w:rFonts w:ascii="Times New Roman" w:hAnsi="Times New Roman" w:cs="Times New Roman"/>
          <w:b/>
          <w:sz w:val="24"/>
          <w:szCs w:val="24"/>
        </w:rPr>
        <w:t>.</w:t>
      </w:r>
    </w:p>
    <w:p w:rsidR="00AF1CB6" w:rsidRPr="00D64B08" w:rsidRDefault="00BF524E" w:rsidP="00AF1CB6">
      <w:pPr>
        <w:pStyle w:val="Akapitzlist"/>
        <w:widowControl w:val="0"/>
        <w:numPr>
          <w:ilvl w:val="0"/>
          <w:numId w:val="21"/>
        </w:numPr>
        <w:snapToGrid w:val="0"/>
        <w:spacing w:line="360" w:lineRule="auto"/>
        <w:ind w:left="0" w:firstLine="284"/>
        <w:jc w:val="both"/>
      </w:pPr>
      <w:r w:rsidRPr="00D64B08">
        <w:t xml:space="preserve">Podstawą zawarcia niniejszej </w:t>
      </w:r>
      <w:r w:rsidR="00C45A11" w:rsidRPr="00D64B08">
        <w:t>u</w:t>
      </w:r>
      <w:r w:rsidRPr="00D64B08">
        <w:t>mowy</w:t>
      </w:r>
      <w:r w:rsidR="00C45A11" w:rsidRPr="00D64B08">
        <w:t>, zwanej dalej „Umową”,</w:t>
      </w:r>
      <w:r w:rsidRPr="00D64B08">
        <w:t xml:space="preserve"> jest rozstrzygnięte </w:t>
      </w:r>
      <w:r w:rsidR="00240A20" w:rsidRPr="00D64B08">
        <w:br/>
      </w:r>
      <w:r w:rsidRPr="00D64B08">
        <w:t>w dniu _______ postępowanie przeprowadzone na podstawie art. 70</w:t>
      </w:r>
      <w:r w:rsidRPr="00D64B08">
        <w:rPr>
          <w:vertAlign w:val="superscript"/>
        </w:rPr>
        <w:t>1</w:t>
      </w:r>
      <w:r w:rsidRPr="00D64B08">
        <w:t xml:space="preserve"> i </w:t>
      </w:r>
      <w:r w:rsidR="0011397F" w:rsidRPr="00D64B08">
        <w:t xml:space="preserve">art. </w:t>
      </w:r>
      <w:r w:rsidRPr="00D64B08">
        <w:t>70</w:t>
      </w:r>
      <w:r w:rsidRPr="00D64B08">
        <w:rPr>
          <w:vertAlign w:val="superscript"/>
        </w:rPr>
        <w:t>3</w:t>
      </w:r>
      <w:r w:rsidRPr="00D64B08">
        <w:t xml:space="preserve"> – 70</w:t>
      </w:r>
      <w:r w:rsidRPr="00D64B08">
        <w:rPr>
          <w:vertAlign w:val="superscript"/>
        </w:rPr>
        <w:t>5</w:t>
      </w:r>
      <w:r w:rsidRPr="00D64B08">
        <w:t xml:space="preserve"> </w:t>
      </w:r>
      <w:r w:rsidR="008F632B" w:rsidRPr="00D64B08">
        <w:t xml:space="preserve">ustawy </w:t>
      </w:r>
      <w:r w:rsidR="00F07064" w:rsidRPr="00D64B08">
        <w:br/>
      </w:r>
      <w:r w:rsidR="008F632B" w:rsidRPr="00D64B08">
        <w:t xml:space="preserve">z dnia 23 kwietnia 1964 </w:t>
      </w:r>
      <w:r w:rsidRPr="00D64B08">
        <w:t xml:space="preserve">Kodek </w:t>
      </w:r>
      <w:r w:rsidR="008F632B" w:rsidRPr="00D64B08">
        <w:t>c</w:t>
      </w:r>
      <w:r w:rsidRPr="00D64B08">
        <w:t>ywiln</w:t>
      </w:r>
      <w:r w:rsidR="008F632B" w:rsidRPr="00D64B08">
        <w:t>y</w:t>
      </w:r>
      <w:r w:rsidRPr="00D64B08">
        <w:t xml:space="preserve"> (Dz. U. z 201</w:t>
      </w:r>
      <w:r w:rsidR="008F632B" w:rsidRPr="00D64B08">
        <w:t>6</w:t>
      </w:r>
      <w:r w:rsidRPr="00D64B08">
        <w:t xml:space="preserve"> r. poz. </w:t>
      </w:r>
      <w:r w:rsidR="008F632B" w:rsidRPr="00D64B08">
        <w:t xml:space="preserve">380 </w:t>
      </w:r>
      <w:r w:rsidRPr="00D64B08">
        <w:t>j.t. ze zm.)</w:t>
      </w:r>
      <w:r w:rsidR="008F632B" w:rsidRPr="00D64B08">
        <w:t>.</w:t>
      </w:r>
    </w:p>
    <w:p w:rsidR="0011397F" w:rsidRPr="00D64B08" w:rsidRDefault="008F632B" w:rsidP="00AF1CB6">
      <w:pPr>
        <w:pStyle w:val="Akapitzlist"/>
        <w:widowControl w:val="0"/>
        <w:numPr>
          <w:ilvl w:val="0"/>
          <w:numId w:val="21"/>
        </w:numPr>
        <w:snapToGrid w:val="0"/>
        <w:spacing w:line="360" w:lineRule="auto"/>
        <w:ind w:left="0" w:firstLine="284"/>
        <w:jc w:val="both"/>
      </w:pPr>
      <w:r w:rsidRPr="00D64B08">
        <w:t>Z uwagi na wartość zamówienia</w:t>
      </w:r>
      <w:r w:rsidR="00F10C70" w:rsidRPr="00D64B08">
        <w:t xml:space="preserve"> nie prze</w:t>
      </w:r>
      <w:r w:rsidR="00240A20" w:rsidRPr="00D64B08">
        <w:t>kraczającą</w:t>
      </w:r>
      <w:r w:rsidR="00F10C70" w:rsidRPr="00D64B08">
        <w:t xml:space="preserve"> wyrażonej w złotych kwoty 30 000 euro, </w:t>
      </w:r>
      <w:r w:rsidR="000970B1" w:rsidRPr="00D64B08">
        <w:t>na podstawie</w:t>
      </w:r>
      <w:r w:rsidR="00240A20" w:rsidRPr="00D64B08">
        <w:t xml:space="preserve"> </w:t>
      </w:r>
      <w:r w:rsidR="00BF524E" w:rsidRPr="00D64B08">
        <w:t>art. 4 pkt 8</w:t>
      </w:r>
      <w:r w:rsidR="00F10C70" w:rsidRPr="00D64B08">
        <w:t xml:space="preserve"> ustawy z dnia 29 stycznia 2004 Prawo zamówień publicznych (Dz. U, z 2015r. poz. </w:t>
      </w:r>
      <w:r w:rsidR="0011397F" w:rsidRPr="00D64B08">
        <w:t>2164 ze zm.), zwanej dalej PZP, do postę</w:t>
      </w:r>
      <w:r w:rsidR="00F10C70" w:rsidRPr="00D64B08">
        <w:t xml:space="preserve">powania poprzedzającego zawarcie </w:t>
      </w:r>
      <w:r w:rsidR="00C45A11" w:rsidRPr="00D64B08">
        <w:t>U</w:t>
      </w:r>
      <w:r w:rsidR="00F10C70" w:rsidRPr="00D64B08">
        <w:t xml:space="preserve">mowy nie miały zastosowania </w:t>
      </w:r>
      <w:r w:rsidR="0011397F" w:rsidRPr="00D64B08">
        <w:t>przepisy PZP.</w:t>
      </w:r>
    </w:p>
    <w:p w:rsidR="0011397F" w:rsidRPr="00D64B08" w:rsidRDefault="0011397F" w:rsidP="0011397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F1CB6" w:rsidRPr="00D64B08" w:rsidRDefault="00BF524E" w:rsidP="00B5105A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iCs/>
        </w:rPr>
      </w:pPr>
      <w:r w:rsidRPr="00D64B08">
        <w:t>Zamawiający zleca, a Wykonawca zobowiązuje się do wy</w:t>
      </w:r>
      <w:r w:rsidR="00AF1CB6" w:rsidRPr="00D64B08">
        <w:t xml:space="preserve">konania </w:t>
      </w:r>
      <w:r w:rsidR="0044185D" w:rsidRPr="00D64B08">
        <w:t>opracowa</w:t>
      </w:r>
      <w:r w:rsidR="00950BCB" w:rsidRPr="00D64B08">
        <w:t>nia</w:t>
      </w:r>
      <w:r w:rsidR="00950BCB" w:rsidRPr="00D64B08">
        <w:br/>
      </w:r>
      <w:r w:rsidR="00AF1CB6" w:rsidRPr="00D64B08">
        <w:t xml:space="preserve"> w postaci</w:t>
      </w:r>
      <w:r w:rsidR="0044185D" w:rsidRPr="00D64B08">
        <w:t xml:space="preserve"> Studium Wykonalności i Wniosku o dofinansowanie projektu przedsięwzięcia </w:t>
      </w:r>
      <w:r w:rsidR="0044185D" w:rsidRPr="00D64B08">
        <w:rPr>
          <w:b/>
          <w:i/>
          <w:iCs/>
        </w:rPr>
        <w:t xml:space="preserve">pn. W kierunku Smart City – Budowa otwartej platformy zintegrowanego zarządzania </w:t>
      </w:r>
      <w:r w:rsidR="0044185D" w:rsidRPr="00D64B08">
        <w:rPr>
          <w:b/>
          <w:i/>
          <w:iCs/>
        </w:rPr>
        <w:lastRenderedPageBreak/>
        <w:t>zrównoważonym rozwojem, bezpieczeństwem oraz usługami inteligentnego miasta, zwanej Platformą Smart City (PSC) wraz z</w:t>
      </w:r>
      <w:r w:rsidR="00D942B9" w:rsidRPr="00D64B08">
        <w:rPr>
          <w:b/>
          <w:i/>
          <w:iCs/>
        </w:rPr>
        <w:t> </w:t>
      </w:r>
      <w:r w:rsidR="0044185D" w:rsidRPr="00D64B08">
        <w:rPr>
          <w:b/>
          <w:i/>
          <w:iCs/>
        </w:rPr>
        <w:t>wymaganymi załącznikami</w:t>
      </w:r>
      <w:r w:rsidR="0041277E" w:rsidRPr="00D64B08">
        <w:rPr>
          <w:iCs/>
        </w:rPr>
        <w:t>,</w:t>
      </w:r>
      <w:r w:rsidR="0044185D" w:rsidRPr="00D64B08">
        <w:rPr>
          <w:iCs/>
        </w:rPr>
        <w:t xml:space="preserve"> </w:t>
      </w:r>
      <w:r w:rsidR="0044185D" w:rsidRPr="00D64B08">
        <w:t>zgodnie ze Szczegółowym Opisem</w:t>
      </w:r>
      <w:r w:rsidR="00D942B9" w:rsidRPr="00D64B08">
        <w:t xml:space="preserve"> Przedmiotu</w:t>
      </w:r>
      <w:r w:rsidR="0044185D" w:rsidRPr="00D64B08">
        <w:t xml:space="preserve"> Zamówienia, stanowiącym Załącznik nr 1 do Umowy, </w:t>
      </w:r>
      <w:r w:rsidR="0044185D" w:rsidRPr="00D64B08">
        <w:rPr>
          <w:iCs/>
        </w:rPr>
        <w:t>w oparciu o:</w:t>
      </w:r>
    </w:p>
    <w:p w:rsidR="00AF1CB6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>rozbudowę Miejskiego Systemu Informacji Przestrzennej w Kielcach</w:t>
      </w:r>
      <w:r w:rsidR="00B20A21" w:rsidRPr="00D64B08">
        <w:rPr>
          <w:iCs/>
        </w:rPr>
        <w:t>;</w:t>
      </w:r>
    </w:p>
    <w:p w:rsidR="00AF1CB6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 xml:space="preserve">modernizację systemu obiegu dokumentów e-SOD </w:t>
      </w:r>
      <w:r w:rsidR="00D942B9" w:rsidRPr="00D64B08">
        <w:rPr>
          <w:iCs/>
        </w:rPr>
        <w:t>Urzędu Miasta w Kielcach</w:t>
      </w:r>
      <w:r w:rsidR="00AF1CB6" w:rsidRPr="00D64B08">
        <w:rPr>
          <w:iCs/>
        </w:rPr>
        <w:t>;</w:t>
      </w:r>
    </w:p>
    <w:p w:rsidR="00AF1CB6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>modernizację systemów finansowo – księgowych</w:t>
      </w:r>
      <w:r w:rsidR="00D942B9" w:rsidRPr="00D64B08">
        <w:rPr>
          <w:iCs/>
        </w:rPr>
        <w:t xml:space="preserve"> Urzędu Miasta w Kielcach</w:t>
      </w:r>
      <w:r w:rsidR="004C2507" w:rsidRPr="00D64B08">
        <w:rPr>
          <w:iCs/>
        </w:rPr>
        <w:t>;</w:t>
      </w:r>
    </w:p>
    <w:p w:rsidR="0044185D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t>integrację systemów</w:t>
      </w:r>
      <w:r w:rsidR="00AF1CB6" w:rsidRPr="00D64B08">
        <w:t>, o których mowa w pkt 1-3,</w:t>
      </w:r>
      <w:r w:rsidRPr="00D64B08">
        <w:t xml:space="preserve"> przy uwzględnieniu konieczności wymiany danych również z systemami geodezyjnymi oraz systemem zarządzania odpadami komunalnymi</w:t>
      </w:r>
      <w:r w:rsidR="00D942B9" w:rsidRPr="00D64B08">
        <w:t xml:space="preserve"> Urzędu Miasta </w:t>
      </w:r>
      <w:r w:rsidR="00AF1CB6" w:rsidRPr="00D64B08">
        <w:t>Kielce</w:t>
      </w:r>
      <w:r w:rsidR="00B5105A" w:rsidRPr="00D64B08">
        <w:rPr>
          <w:b/>
        </w:rPr>
        <w:t>.</w:t>
      </w:r>
    </w:p>
    <w:p w:rsidR="008F775D" w:rsidRPr="00D64B08" w:rsidRDefault="00AF1CB6" w:rsidP="008F775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bCs/>
          <w:iCs/>
        </w:rPr>
      </w:pPr>
      <w:r w:rsidRPr="00D64B08">
        <w:t>O</w:t>
      </w:r>
      <w:r w:rsidR="0044185D" w:rsidRPr="00D64B08">
        <w:t>pracowanie</w:t>
      </w:r>
      <w:r w:rsidRPr="00D64B08">
        <w:t>, o którym mowa w ust. 1</w:t>
      </w:r>
      <w:r w:rsidR="0044185D" w:rsidRPr="00D64B08">
        <w:t xml:space="preserve"> musi być zgodne z wymaganiami  </w:t>
      </w:r>
      <w:r w:rsidR="000970B1" w:rsidRPr="00D64B08">
        <w:br/>
      </w:r>
      <w:r w:rsidR="0044185D" w:rsidRPr="00D64B08">
        <w:t>i</w:t>
      </w:r>
      <w:r w:rsidR="0044185D" w:rsidRPr="00D64B08">
        <w:rPr>
          <w:bCs/>
          <w:iCs/>
        </w:rPr>
        <w:t xml:space="preserve"> wytycznymi (w tym m.in. regulaminem konkursu) Instytucji Zarządzającej Regionalnego Programu Operacyjnego Województwa Świętokrzyskiego na lata 2014-2020</w:t>
      </w:r>
      <w:r w:rsidR="004C2507" w:rsidRPr="00D64B08">
        <w:rPr>
          <w:bCs/>
          <w:iCs/>
        </w:rPr>
        <w:t xml:space="preserve">, zwaną dalej </w:t>
      </w:r>
      <w:r w:rsidR="004C2507" w:rsidRPr="00D64B08">
        <w:rPr>
          <w:b/>
          <w:bCs/>
          <w:iCs/>
        </w:rPr>
        <w:t>„Instytucją Zarządzającą</w:t>
      </w:r>
      <w:r w:rsidR="004C2507" w:rsidRPr="00D64B08">
        <w:rPr>
          <w:bCs/>
          <w:iCs/>
        </w:rPr>
        <w:t>”,</w:t>
      </w:r>
      <w:r w:rsidR="0044185D" w:rsidRPr="00D64B08">
        <w:rPr>
          <w:bCs/>
          <w:iCs/>
        </w:rPr>
        <w:t xml:space="preserve"> w ramach Osi priorytetowej 7. Sprawne usługi publiczne, Działanie 7.1 Rozwój e-społeczeństwa (Priorytet inwestycyjny 2c wzmocnienie zastosowań TIK dla e- administracji, e-uczenia się, e</w:t>
      </w:r>
      <w:r w:rsidR="00261539" w:rsidRPr="00D64B08">
        <w:rPr>
          <w:bCs/>
          <w:iCs/>
        </w:rPr>
        <w:t> </w:t>
      </w:r>
      <w:r w:rsidR="0044185D" w:rsidRPr="00D64B08">
        <w:rPr>
          <w:bCs/>
          <w:iCs/>
        </w:rPr>
        <w:t xml:space="preserve"> włączenia społecznego, e-kultury i e-zdrowia) , </w:t>
      </w:r>
      <w:r w:rsidR="000970B1" w:rsidRPr="00D64B08">
        <w:rPr>
          <w:bCs/>
          <w:iCs/>
        </w:rPr>
        <w:br/>
      </w:r>
      <w:r w:rsidR="0044185D" w:rsidRPr="00D64B08">
        <w:rPr>
          <w:bCs/>
          <w:iCs/>
        </w:rPr>
        <w:t xml:space="preserve">a także z </w:t>
      </w:r>
      <w:r w:rsidR="0044185D" w:rsidRPr="00D64B08">
        <w:t xml:space="preserve">procedurą opisaną w </w:t>
      </w:r>
      <w:r w:rsidR="0044185D" w:rsidRPr="00D64B08">
        <w:rPr>
          <w:bCs/>
          <w:i/>
        </w:rPr>
        <w:t>Instrukcji sporządzania Studium Wykonalności Inwestycji dla wnioskodawców ubiegających się o</w:t>
      </w:r>
      <w:r w:rsidR="00261539" w:rsidRPr="00D64B08">
        <w:rPr>
          <w:bCs/>
          <w:i/>
        </w:rPr>
        <w:t> </w:t>
      </w:r>
      <w:r w:rsidR="0044185D" w:rsidRPr="00D64B08">
        <w:rPr>
          <w:bCs/>
          <w:i/>
        </w:rPr>
        <w:t>wsparcie z Europejskiego Funduszu Rozwoju Regionalnego w ramach Regionalnego Programu Operacyjnego Województwa Świ</w:t>
      </w:r>
      <w:r w:rsidR="000970B1" w:rsidRPr="00D64B08">
        <w:rPr>
          <w:bCs/>
          <w:i/>
        </w:rPr>
        <w:t>ętokrzyskiego na lata 2014</w:t>
      </w:r>
      <w:r w:rsidR="000970B1" w:rsidRPr="00D64B08">
        <w:rPr>
          <w:bCs/>
          <w:i/>
        </w:rPr>
        <w:noBreakHyphen/>
        <w:t>2020</w:t>
      </w:r>
      <w:r w:rsidR="00261539" w:rsidRPr="00D64B08">
        <w:rPr>
          <w:bCs/>
          <w:i/>
        </w:rPr>
        <w:t>.</w:t>
      </w:r>
    </w:p>
    <w:p w:rsidR="001B125B" w:rsidRPr="00D64B08" w:rsidRDefault="008F775D" w:rsidP="008F775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bCs/>
          <w:iCs/>
        </w:rPr>
      </w:pPr>
      <w:r w:rsidRPr="00D64B08">
        <w:rPr>
          <w:iCs/>
        </w:rPr>
        <w:t>Z</w:t>
      </w:r>
      <w:r w:rsidR="002E0C8A" w:rsidRPr="00D64B08">
        <w:rPr>
          <w:iCs/>
        </w:rPr>
        <w:t>akres</w:t>
      </w:r>
      <w:r w:rsidR="001B125B" w:rsidRPr="00D64B08">
        <w:rPr>
          <w:iCs/>
        </w:rPr>
        <w:t xml:space="preserve"> o</w:t>
      </w:r>
      <w:r w:rsidR="002E0C8A" w:rsidRPr="00D64B08">
        <w:rPr>
          <w:iCs/>
        </w:rPr>
        <w:t>pracowania</w:t>
      </w:r>
      <w:r w:rsidRPr="00551AFC">
        <w:rPr>
          <w:iCs/>
        </w:rPr>
        <w:t>, o którym mowa w ust. 1,</w:t>
      </w:r>
      <w:r w:rsidR="001B125B" w:rsidRPr="00D64B08">
        <w:rPr>
          <w:iCs/>
        </w:rPr>
        <w:t xml:space="preserve"> i </w:t>
      </w:r>
      <w:r w:rsidR="002E0C8A" w:rsidRPr="00D64B08">
        <w:rPr>
          <w:iCs/>
        </w:rPr>
        <w:t xml:space="preserve">jego </w:t>
      </w:r>
      <w:r w:rsidR="001B125B" w:rsidRPr="00D64B08">
        <w:rPr>
          <w:iCs/>
        </w:rPr>
        <w:t>przygotowanie w uzgodnieniu z</w:t>
      </w:r>
      <w:r w:rsidR="00261539" w:rsidRPr="00D64B08">
        <w:rPr>
          <w:iCs/>
        </w:rPr>
        <w:t> </w:t>
      </w:r>
      <w:r w:rsidR="001B125B" w:rsidRPr="00D64B08">
        <w:rPr>
          <w:iCs/>
        </w:rPr>
        <w:t>Zamawiającym oraz na jego rzecz,</w:t>
      </w:r>
      <w:r w:rsidR="001B125B" w:rsidRPr="00D64B08">
        <w:t xml:space="preserve"> zgodnie z zaleceniami Instytucji Zarządzającej</w:t>
      </w:r>
      <w:r w:rsidR="004C2507" w:rsidRPr="00D64B08">
        <w:t>,</w:t>
      </w:r>
      <w:r w:rsidR="001B125B" w:rsidRPr="00D64B08">
        <w:rPr>
          <w:iCs/>
        </w:rPr>
        <w:t xml:space="preserve"> </w:t>
      </w:r>
      <w:r w:rsidR="00A42049" w:rsidRPr="00D64B08">
        <w:rPr>
          <w:iCs/>
        </w:rPr>
        <w:br/>
      </w:r>
      <w:r w:rsidR="002E0C8A" w:rsidRPr="00D64B08">
        <w:rPr>
          <w:iCs/>
        </w:rPr>
        <w:t>ma</w:t>
      </w:r>
      <w:r w:rsidR="001B125B" w:rsidRPr="00D64B08">
        <w:rPr>
          <w:iCs/>
        </w:rPr>
        <w:t xml:space="preserve"> obejmować:</w:t>
      </w:r>
    </w:p>
    <w:p w:rsidR="001B125B" w:rsidRPr="00D64B08" w:rsidRDefault="008F775D" w:rsidP="00B40860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>s</w:t>
      </w:r>
      <w:r w:rsidR="001B125B" w:rsidRPr="00D64B08">
        <w:rPr>
          <w:iCs/>
        </w:rPr>
        <w:t>tudium wykonalności</w:t>
      </w:r>
      <w:r w:rsidR="001B125B" w:rsidRPr="00D64B08">
        <w:rPr>
          <w:b/>
          <w:iCs/>
        </w:rPr>
        <w:t xml:space="preserve"> </w:t>
      </w:r>
      <w:r w:rsidR="001B125B" w:rsidRPr="00D64B08">
        <w:rPr>
          <w:iCs/>
        </w:rPr>
        <w:t>dla Projektu:</w:t>
      </w:r>
      <w:r w:rsidRPr="00D64B08">
        <w:rPr>
          <w:iCs/>
        </w:rPr>
        <w:t xml:space="preserve"> </w:t>
      </w:r>
      <w:r w:rsidR="001B125B" w:rsidRPr="00D64B08">
        <w:rPr>
          <w:iCs/>
        </w:rPr>
        <w:t>„W kierunku Smart City – Budowa otwartej platformy zintegrowanego zarządzania zrównoważonym rozwojem, bezpieczeństwem oraz usługami inteligentnego miasta, zwanej Platformą Smart City – w oparciu o</w:t>
      </w:r>
      <w:r w:rsidR="00261539" w:rsidRPr="00D64B08">
        <w:rPr>
          <w:iCs/>
        </w:rPr>
        <w:t> </w:t>
      </w:r>
      <w:r w:rsidR="001B125B" w:rsidRPr="00D64B08">
        <w:rPr>
          <w:iCs/>
        </w:rPr>
        <w:t>rozbudowę Miejskiego Systemu Informacji Przestrzennej w</w:t>
      </w:r>
      <w:r w:rsidR="00261539" w:rsidRPr="00D64B08">
        <w:rPr>
          <w:iCs/>
        </w:rPr>
        <w:t> </w:t>
      </w:r>
      <w:r w:rsidR="001B125B" w:rsidRPr="00D64B08">
        <w:rPr>
          <w:iCs/>
        </w:rPr>
        <w:t xml:space="preserve">Kielcach, modernizację systemu obiegu dokumentów i systemów finansowo – księgowych w Urzędzie Miasta Kielce oraz ich integrację” wraz z załącznikami, w tym </w:t>
      </w:r>
      <w:r w:rsidR="001B125B" w:rsidRPr="00D64B08">
        <w:t>analizą finansowo – ekonomiczną, harmonogramem realizacji</w:t>
      </w:r>
      <w:r w:rsidR="007C376B" w:rsidRPr="00D64B08">
        <w:t xml:space="preserve"> o</w:t>
      </w:r>
      <w:r w:rsidR="002E0C8A" w:rsidRPr="00D64B08">
        <w:t xml:space="preserve">raz </w:t>
      </w:r>
      <w:r w:rsidR="00F07064" w:rsidRPr="00D64B08">
        <w:br/>
      </w:r>
      <w:r w:rsidR="002E0C8A" w:rsidRPr="00D64B08">
        <w:t xml:space="preserve">ze </w:t>
      </w:r>
      <w:r w:rsidR="007C376B" w:rsidRPr="00D64B08">
        <w:t>stworzonym</w:t>
      </w:r>
      <w:r w:rsidR="002E0C8A" w:rsidRPr="00D64B08">
        <w:t xml:space="preserve"> przez Wykonawcę</w:t>
      </w:r>
      <w:r w:rsidR="001B125B" w:rsidRPr="00D64B08">
        <w:t xml:space="preserve"> </w:t>
      </w:r>
      <w:r w:rsidR="002E0C8A" w:rsidRPr="00D64B08">
        <w:t>d</w:t>
      </w:r>
      <w:r w:rsidR="001B125B" w:rsidRPr="00D64B08">
        <w:t xml:space="preserve">la przeprowadzonej analizy finansowej </w:t>
      </w:r>
      <w:r w:rsidR="002E0C8A" w:rsidRPr="00D64B08">
        <w:t>i</w:t>
      </w:r>
      <w:r w:rsidR="007C376B" w:rsidRPr="00D64B08">
        <w:t> </w:t>
      </w:r>
      <w:r w:rsidR="002E0C8A" w:rsidRPr="00D64B08">
        <w:t xml:space="preserve">ekonomicznej </w:t>
      </w:r>
      <w:r w:rsidR="007C376B" w:rsidRPr="00D64B08">
        <w:t xml:space="preserve"> aktywnym</w:t>
      </w:r>
      <w:r w:rsidR="001B125B" w:rsidRPr="00D64B08">
        <w:t xml:space="preserve"> mode</w:t>
      </w:r>
      <w:r w:rsidR="007C376B" w:rsidRPr="00D64B08">
        <w:t>lem finansowym</w:t>
      </w:r>
      <w:r w:rsidR="001B125B" w:rsidRPr="00D64B08">
        <w:t xml:space="preserve"> wraz z formułami sporządzony</w:t>
      </w:r>
      <w:r w:rsidR="007C376B" w:rsidRPr="00D64B08">
        <w:t>m</w:t>
      </w:r>
      <w:r w:rsidR="001B125B" w:rsidRPr="00D64B08">
        <w:t xml:space="preserve"> </w:t>
      </w:r>
      <w:r w:rsidRPr="00D64B08">
        <w:br/>
        <w:t>w programie Microsoft Excel;</w:t>
      </w:r>
    </w:p>
    <w:p w:rsidR="001B125B" w:rsidRPr="00D64B08" w:rsidRDefault="008F775D" w:rsidP="00B40860">
      <w:pPr>
        <w:widowControl w:val="0"/>
        <w:numPr>
          <w:ilvl w:val="1"/>
          <w:numId w:val="1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B08">
        <w:rPr>
          <w:rFonts w:ascii="Times New Roman" w:hAnsi="Times New Roman" w:cs="Times New Roman"/>
          <w:iCs/>
          <w:sz w:val="24"/>
          <w:szCs w:val="24"/>
        </w:rPr>
        <w:t>w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niosek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o dofinansowanie </w:t>
      </w:r>
      <w:r w:rsidR="0041277E" w:rsidRPr="00551AFC">
        <w:rPr>
          <w:rFonts w:ascii="Times New Roman" w:hAnsi="Times New Roman" w:cs="Times New Roman"/>
          <w:iCs/>
          <w:sz w:val="24"/>
          <w:szCs w:val="24"/>
        </w:rPr>
        <w:t>p</w:t>
      </w:r>
      <w:r w:rsidRPr="00551AFC">
        <w:rPr>
          <w:rFonts w:ascii="Times New Roman" w:hAnsi="Times New Roman" w:cs="Times New Roman"/>
          <w:iCs/>
          <w:sz w:val="24"/>
          <w:szCs w:val="24"/>
        </w:rPr>
        <w:t xml:space="preserve">rojektu, o którym mowa w </w:t>
      </w:r>
      <w:r w:rsidR="00A57641" w:rsidRPr="00551AFC">
        <w:rPr>
          <w:rFonts w:ascii="Times New Roman" w:hAnsi="Times New Roman" w:cs="Times New Roman"/>
          <w:iCs/>
          <w:sz w:val="24"/>
          <w:szCs w:val="24"/>
        </w:rPr>
        <w:t>pkt</w:t>
      </w:r>
      <w:r w:rsidRPr="00551AFC">
        <w:rPr>
          <w:rFonts w:ascii="Times New Roman" w:hAnsi="Times New Roman" w:cs="Times New Roman"/>
          <w:iCs/>
          <w:sz w:val="24"/>
          <w:szCs w:val="24"/>
        </w:rPr>
        <w:t xml:space="preserve"> 1,</w:t>
      </w:r>
      <w:r w:rsidR="00E44278" w:rsidRPr="00D64B08">
        <w:rPr>
          <w:rFonts w:ascii="Times New Roman" w:hAnsi="Times New Roman" w:cs="Times New Roman"/>
          <w:iCs/>
          <w:sz w:val="24"/>
          <w:szCs w:val="24"/>
        </w:rPr>
        <w:t xml:space="preserve"> składany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w ramach Regionalnego Programu Operacyjnego Wojewód</w:t>
      </w:r>
      <w:r w:rsidR="005136EA">
        <w:rPr>
          <w:rFonts w:ascii="Times New Roman" w:hAnsi="Times New Roman" w:cs="Times New Roman"/>
          <w:iCs/>
          <w:sz w:val="24"/>
          <w:szCs w:val="24"/>
        </w:rPr>
        <w:t>ztwa Świętokrzyskiego 2014-2020 wraz z </w:t>
      </w:r>
      <w:bookmarkStart w:id="0" w:name="_GoBack"/>
      <w:bookmarkEnd w:id="0"/>
      <w:r w:rsidR="001B125B" w:rsidRPr="00D64B08">
        <w:rPr>
          <w:rFonts w:ascii="Times New Roman" w:hAnsi="Times New Roman" w:cs="Times New Roman"/>
          <w:iCs/>
          <w:sz w:val="24"/>
          <w:szCs w:val="24"/>
        </w:rPr>
        <w:t>wymaganymi załącznikami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;</w:t>
      </w:r>
    </w:p>
    <w:p w:rsidR="001B125B" w:rsidRPr="00D64B08" w:rsidRDefault="008F775D" w:rsidP="00B40860">
      <w:pPr>
        <w:widowControl w:val="0"/>
        <w:numPr>
          <w:ilvl w:val="1"/>
          <w:numId w:val="1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B08">
        <w:rPr>
          <w:rFonts w:ascii="Times New Roman" w:hAnsi="Times New Roman" w:cs="Times New Roman"/>
          <w:iCs/>
          <w:sz w:val="24"/>
          <w:szCs w:val="24"/>
        </w:rPr>
        <w:lastRenderedPageBreak/>
        <w:t>k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ompletną dokumentację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aplikacyjn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ą, zgodną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z obowiązującymi w tym zakresie dokumentami programowymi, regulaminem konkursu, wytycznymi Instytucji Zarządzającej oraz przepisami prawa.</w:t>
      </w:r>
    </w:p>
    <w:p w:rsidR="001B125B" w:rsidRPr="00D64B08" w:rsidRDefault="008F775D" w:rsidP="002C102A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iCs/>
        </w:rPr>
      </w:pPr>
      <w:r w:rsidRPr="00D64B08">
        <w:rPr>
          <w:iCs/>
        </w:rPr>
        <w:t xml:space="preserve">Przedmiot </w:t>
      </w:r>
      <w:r w:rsidR="004C2507" w:rsidRPr="00D64B08">
        <w:rPr>
          <w:iCs/>
        </w:rPr>
        <w:t>U</w:t>
      </w:r>
      <w:r w:rsidRPr="00D64B08">
        <w:rPr>
          <w:iCs/>
        </w:rPr>
        <w:t>mowy</w:t>
      </w:r>
      <w:r w:rsidR="001B125B" w:rsidRPr="00D64B08">
        <w:rPr>
          <w:iCs/>
        </w:rPr>
        <w:t xml:space="preserve"> obejmuje również udzielenie Zamawiającemu</w:t>
      </w:r>
      <w:r w:rsidR="004C2507" w:rsidRPr="00D64B08">
        <w:rPr>
          <w:iCs/>
        </w:rPr>
        <w:t>, bez dodatkowego wynagrodzenia,</w:t>
      </w:r>
      <w:r w:rsidR="001B125B" w:rsidRPr="00D64B08">
        <w:rPr>
          <w:iCs/>
        </w:rPr>
        <w:t xml:space="preserve"> odpowiedniego</w:t>
      </w:r>
      <w:r w:rsidR="001B125B" w:rsidRPr="00D64B08">
        <w:t xml:space="preserve"> wsparcia na etapie złożenia wniosku o dofinansowanie </w:t>
      </w:r>
      <w:r w:rsidR="0041277E" w:rsidRPr="00D64B08">
        <w:t>p</w:t>
      </w:r>
      <w:r w:rsidR="001B125B" w:rsidRPr="00D64B08">
        <w:t>rojektu</w:t>
      </w:r>
      <w:r w:rsidRPr="00551AFC">
        <w:t>,</w:t>
      </w:r>
      <w:r w:rsidR="0041277E" w:rsidRPr="00551AFC">
        <w:t xml:space="preserve"> o którym mowa w ust. </w:t>
      </w:r>
      <w:r w:rsidR="004C2507" w:rsidRPr="00551AFC">
        <w:t>3 pkt 2</w:t>
      </w:r>
      <w:r w:rsidR="0041277E" w:rsidRPr="00551AFC">
        <w:t>,</w:t>
      </w:r>
      <w:r w:rsidR="001B125B" w:rsidRPr="00D64B08">
        <w:t xml:space="preserve"> wraz z</w:t>
      </w:r>
      <w:r w:rsidR="00261539" w:rsidRPr="00D64B08">
        <w:t> </w:t>
      </w:r>
      <w:r w:rsidR="001B125B" w:rsidRPr="00D64B08">
        <w:t xml:space="preserve">jego obsługą w Instytucji Zarządzającej na etapie oceny formalnej i merytorycznej poprzez </w:t>
      </w:r>
      <w:r w:rsidR="001B125B" w:rsidRPr="00D64B08">
        <w:rPr>
          <w:iCs/>
        </w:rPr>
        <w:t xml:space="preserve">uzupełnianie, poprawę oraz aktualizowanie dokumentów, wprowadzanie niezbędnych zmian i uzupełnień na wszystkich etapach przygotowania i oceny dokumentacji aplikacyjnej w celu zachowania pełnej zgodności z wymogami </w:t>
      </w:r>
      <w:r w:rsidR="00261539" w:rsidRPr="00D64B08">
        <w:t>Instytucji Zarządzającej</w:t>
      </w:r>
      <w:r w:rsidR="001B125B" w:rsidRPr="00D64B08">
        <w:rPr>
          <w:iCs/>
        </w:rPr>
        <w:t>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1B125B" w:rsidRPr="00D64B08" w:rsidRDefault="00BF524E" w:rsidP="002C102A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D64B08">
        <w:t xml:space="preserve">Wykonawca zobowiązany jest wykonać </w:t>
      </w:r>
      <w:r w:rsidR="0041277E" w:rsidRPr="00D64B08">
        <w:t>przedmiot u</w:t>
      </w:r>
      <w:r w:rsidRPr="00D64B08">
        <w:t>mowy w</w:t>
      </w:r>
      <w:r w:rsidR="001B125B" w:rsidRPr="00D64B08">
        <w:t xml:space="preserve"> następujących etapach:</w:t>
      </w:r>
    </w:p>
    <w:p w:rsidR="00BF524E" w:rsidRPr="00551AFC" w:rsidRDefault="00A57641" w:rsidP="00B40860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rPr>
          <w:b/>
        </w:rPr>
        <w:t>(Etap I)</w:t>
      </w:r>
      <w:r w:rsidRPr="00551AFC">
        <w:t xml:space="preserve"> </w:t>
      </w:r>
      <w:r w:rsidR="0041277E" w:rsidRPr="00551AFC">
        <w:t>z</w:t>
      </w:r>
      <w:r w:rsidR="001B125B" w:rsidRPr="00551AFC">
        <w:t xml:space="preserve">akres określony w </w:t>
      </w:r>
      <w:r w:rsidR="0041277E" w:rsidRPr="00551AFC">
        <w:rPr>
          <w:b/>
        </w:rPr>
        <w:t>§ 2</w:t>
      </w:r>
      <w:r w:rsidR="001B125B" w:rsidRPr="00551AFC">
        <w:rPr>
          <w:b/>
        </w:rPr>
        <w:t xml:space="preserve"> </w:t>
      </w:r>
      <w:r w:rsidR="002E0C8A" w:rsidRPr="00551AFC">
        <w:rPr>
          <w:b/>
        </w:rPr>
        <w:t xml:space="preserve">ust. </w:t>
      </w:r>
      <w:r w:rsidR="0041277E" w:rsidRPr="00551AFC">
        <w:rPr>
          <w:b/>
        </w:rPr>
        <w:t xml:space="preserve">3 pkt </w:t>
      </w:r>
      <w:r w:rsidR="002E0C8A" w:rsidRPr="00551AFC">
        <w:rPr>
          <w:b/>
        </w:rPr>
        <w:t>1</w:t>
      </w:r>
      <w:r w:rsidR="00EB7A26" w:rsidRPr="00551AFC">
        <w:rPr>
          <w:b/>
        </w:rPr>
        <w:t xml:space="preserve"> </w:t>
      </w:r>
      <w:r w:rsidR="0041277E" w:rsidRPr="00551AFC">
        <w:rPr>
          <w:b/>
        </w:rPr>
        <w:t>i</w:t>
      </w:r>
      <w:r w:rsidR="00EB7A26" w:rsidRPr="00551AFC">
        <w:rPr>
          <w:b/>
        </w:rPr>
        <w:t xml:space="preserve"> 2</w:t>
      </w:r>
      <w:r w:rsidR="00BF524E" w:rsidRPr="00551AFC">
        <w:t xml:space="preserve"> </w:t>
      </w:r>
      <w:r w:rsidR="00331DB7" w:rsidRPr="00551AFC">
        <w:rPr>
          <w:b/>
        </w:rPr>
        <w:t xml:space="preserve">w </w:t>
      </w:r>
      <w:r w:rsidR="00BF524E" w:rsidRPr="00551AFC">
        <w:rPr>
          <w:b/>
        </w:rPr>
        <w:t>terminie do …. dni</w:t>
      </w:r>
      <w:r w:rsidR="00BF524E" w:rsidRPr="00551AFC">
        <w:t xml:space="preserve">  </w:t>
      </w:r>
      <w:r w:rsidR="00261539" w:rsidRPr="00551AFC">
        <w:t xml:space="preserve">, </w:t>
      </w:r>
      <w:r w:rsidR="0041277E" w:rsidRPr="00551AFC">
        <w:t xml:space="preserve">lecz </w:t>
      </w:r>
      <w:r w:rsidR="00261539" w:rsidRPr="00551AFC">
        <w:t>nie dłuższym</w:t>
      </w:r>
      <w:r w:rsidR="0041277E" w:rsidRPr="00551AFC">
        <w:t xml:space="preserve"> </w:t>
      </w:r>
      <w:r w:rsidR="0041277E" w:rsidRPr="00551AFC">
        <w:br/>
      </w:r>
      <w:r w:rsidR="00EE5914" w:rsidRPr="00551AFC">
        <w:t>niż 10</w:t>
      </w:r>
      <w:r w:rsidR="00261539" w:rsidRPr="00551AFC">
        <w:t>0 dni</w:t>
      </w:r>
      <w:r w:rsidR="00262BF7" w:rsidRPr="00551AFC">
        <w:t xml:space="preserve"> liczonych od daty </w:t>
      </w:r>
      <w:r w:rsidR="0041277E" w:rsidRPr="00551AFC">
        <w:t>zawarcia</w:t>
      </w:r>
      <w:r w:rsidR="00262BF7" w:rsidRPr="00551AFC">
        <w:t xml:space="preserve"> </w:t>
      </w:r>
      <w:r w:rsidR="00C45A11" w:rsidRPr="00551AFC">
        <w:t>U</w:t>
      </w:r>
      <w:r w:rsidR="00262BF7" w:rsidRPr="00551AFC">
        <w:t>mowy</w:t>
      </w:r>
      <w:r w:rsidR="0041277E" w:rsidRPr="00551AFC">
        <w:t>;</w:t>
      </w:r>
    </w:p>
    <w:p w:rsidR="002E0C8A" w:rsidRPr="00551AFC" w:rsidRDefault="00A57641" w:rsidP="00B40860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rPr>
          <w:b/>
        </w:rPr>
        <w:t>(Etap II)</w:t>
      </w:r>
      <w:r w:rsidRPr="00551AFC">
        <w:t xml:space="preserve"> </w:t>
      </w:r>
      <w:r w:rsidR="0041277E" w:rsidRPr="00551AFC">
        <w:t>z</w:t>
      </w:r>
      <w:r w:rsidR="002E0C8A" w:rsidRPr="00551AFC">
        <w:t xml:space="preserve">akres określony w </w:t>
      </w:r>
      <w:r w:rsidR="0041277E" w:rsidRPr="00551AFC">
        <w:rPr>
          <w:b/>
        </w:rPr>
        <w:t>§ 2</w:t>
      </w:r>
      <w:r w:rsidR="00262BF7" w:rsidRPr="00551AFC">
        <w:rPr>
          <w:b/>
        </w:rPr>
        <w:t xml:space="preserve"> ust. </w:t>
      </w:r>
      <w:r w:rsidR="0041277E" w:rsidRPr="00551AFC">
        <w:rPr>
          <w:b/>
        </w:rPr>
        <w:t>3</w:t>
      </w:r>
      <w:r w:rsidR="00262BF7" w:rsidRPr="00551AFC">
        <w:rPr>
          <w:b/>
        </w:rPr>
        <w:t xml:space="preserve"> pkt </w:t>
      </w:r>
      <w:r w:rsidR="002E0C8A" w:rsidRPr="00551AFC">
        <w:rPr>
          <w:b/>
        </w:rPr>
        <w:t>3</w:t>
      </w:r>
      <w:r w:rsidR="00331DB7" w:rsidRPr="00551AFC">
        <w:rPr>
          <w:b/>
        </w:rPr>
        <w:t xml:space="preserve"> w terminie 10 dni</w:t>
      </w:r>
      <w:r w:rsidR="002E0C8A" w:rsidRPr="00551AFC">
        <w:rPr>
          <w:b/>
        </w:rPr>
        <w:t xml:space="preserve"> </w:t>
      </w:r>
      <w:r w:rsidR="002E0C8A" w:rsidRPr="00551AFC">
        <w:t xml:space="preserve">po formalnym ogłoszeniu </w:t>
      </w:r>
      <w:r w:rsidR="00331DB7" w:rsidRPr="00551AFC">
        <w:t>konkursu przez Instytucję Zarządzającą RPOWŚ</w:t>
      </w:r>
      <w:r w:rsidR="002E0C8A" w:rsidRPr="00551AFC">
        <w:t xml:space="preserve"> </w:t>
      </w:r>
      <w:r w:rsidR="00331DB7" w:rsidRPr="00551AFC">
        <w:rPr>
          <w:bCs/>
          <w:iCs/>
        </w:rPr>
        <w:t>w ramach Osi priorytetowej 7. Sprawne usługi publiczne, Działa</w:t>
      </w:r>
      <w:r w:rsidR="002C102A" w:rsidRPr="00551AFC">
        <w:rPr>
          <w:bCs/>
          <w:iCs/>
        </w:rPr>
        <w:t>nie 7.1;</w:t>
      </w:r>
    </w:p>
    <w:p w:rsidR="002E0C8A" w:rsidRPr="00551AFC" w:rsidRDefault="00A57641" w:rsidP="00B40860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rPr>
          <w:b/>
        </w:rPr>
        <w:t>(Etap III)</w:t>
      </w:r>
      <w:r w:rsidRPr="00551AFC">
        <w:t xml:space="preserve"> </w:t>
      </w:r>
      <w:r w:rsidR="002C102A" w:rsidRPr="00551AFC">
        <w:t>z</w:t>
      </w:r>
      <w:r w:rsidR="002E0C8A" w:rsidRPr="00551AFC">
        <w:t xml:space="preserve">akres określony w </w:t>
      </w:r>
      <w:r w:rsidR="002E0C8A" w:rsidRPr="00551AFC">
        <w:rPr>
          <w:b/>
        </w:rPr>
        <w:t xml:space="preserve">§ </w:t>
      </w:r>
      <w:r w:rsidR="002C102A" w:rsidRPr="00551AFC">
        <w:rPr>
          <w:b/>
        </w:rPr>
        <w:t>2 ust. 4</w:t>
      </w:r>
      <w:r w:rsidR="002E0C8A" w:rsidRPr="00551AFC">
        <w:rPr>
          <w:b/>
        </w:rPr>
        <w:t xml:space="preserve"> </w:t>
      </w:r>
      <w:r w:rsidR="00331DB7" w:rsidRPr="00551AFC">
        <w:rPr>
          <w:b/>
        </w:rPr>
        <w:t>w terminie obej</w:t>
      </w:r>
      <w:r w:rsidR="00262BF7" w:rsidRPr="00551AFC">
        <w:rPr>
          <w:b/>
        </w:rPr>
        <w:t xml:space="preserve">mującym okres trwania konkursu </w:t>
      </w:r>
      <w:r w:rsidR="00262BF7" w:rsidRPr="00551AFC">
        <w:rPr>
          <w:b/>
          <w:iCs/>
        </w:rPr>
        <w:t>do cza</w:t>
      </w:r>
      <w:r w:rsidR="00834C75" w:rsidRPr="00551AFC">
        <w:rPr>
          <w:b/>
          <w:iCs/>
        </w:rPr>
        <w:t>su uzyskania przez Zamawiającego pozytywnej oceny formalnej projektu, dokonanej przez Instytucję Zarządzającą</w:t>
      </w:r>
      <w:r w:rsidR="00262BF7" w:rsidRPr="00551AFC">
        <w:rPr>
          <w:b/>
          <w:iCs/>
        </w:rPr>
        <w:t xml:space="preserve"> </w:t>
      </w:r>
      <w:r w:rsidR="00834C75" w:rsidRPr="00551AFC">
        <w:rPr>
          <w:b/>
          <w:iCs/>
        </w:rPr>
        <w:t>RPOWŚ</w:t>
      </w:r>
      <w:r w:rsidR="002C102A" w:rsidRPr="00551AFC">
        <w:rPr>
          <w:b/>
          <w:iCs/>
        </w:rPr>
        <w:t>.</w:t>
      </w:r>
    </w:p>
    <w:p w:rsidR="00BF524E" w:rsidRPr="00551AFC" w:rsidRDefault="002C102A" w:rsidP="002C102A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t>Odbiór p</w:t>
      </w:r>
      <w:r w:rsidR="00BF524E" w:rsidRPr="00551AFC">
        <w:t xml:space="preserve">rzedmiotu </w:t>
      </w:r>
      <w:r w:rsidR="00C45A11" w:rsidRPr="00551AFC">
        <w:t>U</w:t>
      </w:r>
      <w:r w:rsidR="00BF524E" w:rsidRPr="00551AFC">
        <w:t xml:space="preserve">mowy </w:t>
      </w:r>
      <w:r w:rsidR="009B0EF4" w:rsidRPr="00551AFC">
        <w:t>na kolejnych etapach</w:t>
      </w:r>
      <w:r w:rsidRPr="00551AFC">
        <w:t xml:space="preserve">, o których mowa w ust. 1, </w:t>
      </w:r>
      <w:r w:rsidR="00BF524E" w:rsidRPr="00551AFC">
        <w:t>odb</w:t>
      </w:r>
      <w:r w:rsidR="009B0EF4" w:rsidRPr="00551AFC">
        <w:t>ędzie się na podstawie protokołów odbioru podpisanych</w:t>
      </w:r>
      <w:r w:rsidR="00BF524E" w:rsidRPr="00551AFC">
        <w:t xml:space="preserve"> przez Wykonawcę i Zamawiającego </w:t>
      </w:r>
      <w:r w:rsidRPr="00551AFC">
        <w:br/>
      </w:r>
      <w:r w:rsidR="00BF524E" w:rsidRPr="00551AFC">
        <w:t xml:space="preserve">w terminie do 10 dni roboczych od daty </w:t>
      </w:r>
      <w:r w:rsidR="009B0EF4" w:rsidRPr="00551AFC">
        <w:t xml:space="preserve">przekazania etapu prac </w:t>
      </w:r>
      <w:r w:rsidR="00BF524E" w:rsidRPr="00551AFC">
        <w:t>przez Wykonawcę.</w:t>
      </w:r>
    </w:p>
    <w:p w:rsidR="00BF524E" w:rsidRPr="00551AFC" w:rsidRDefault="002C102A" w:rsidP="008F483B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t xml:space="preserve">Wykonawca dostarczy przedmiot </w:t>
      </w:r>
      <w:r w:rsidR="00C45A11" w:rsidRPr="00551AFC">
        <w:t>U</w:t>
      </w:r>
      <w:r w:rsidRPr="00551AFC">
        <w:t>mowy</w:t>
      </w:r>
      <w:r w:rsidR="004C2507" w:rsidRPr="00551AFC">
        <w:t xml:space="preserve"> etapami, o których mowa w ust. 1,</w:t>
      </w:r>
      <w:r w:rsidRPr="00551AFC">
        <w:t xml:space="preserve"> </w:t>
      </w:r>
      <w:r w:rsidR="004C2507" w:rsidRPr="00551AFC">
        <w:br/>
      </w:r>
      <w:r w:rsidR="00BF524E" w:rsidRPr="00551AFC">
        <w:t>w dniach i godzinach pracy Zamawiającego</w:t>
      </w:r>
      <w:r w:rsidR="00995E9C" w:rsidRPr="00551AFC">
        <w:t xml:space="preserve">, do jego siedziby </w:t>
      </w:r>
      <w:r w:rsidR="004C2507" w:rsidRPr="00551AFC">
        <w:t>- Wydziału Systemów Zarządzania  i Usług informatycznych Urzędu Miasta Kielce, Rynek 1, 25-303 Kielce</w:t>
      </w:r>
      <w:r w:rsidR="00995E9C" w:rsidRPr="00551AFC">
        <w:t>.</w:t>
      </w:r>
    </w:p>
    <w:p w:rsidR="00BF524E" w:rsidRPr="00551AFC" w:rsidRDefault="00BF524E" w:rsidP="002C102A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Jeżeli w trakcie odbioru Zamawiają</w:t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cy stwierdzi wadliwe wykonanie przedmiotu </w:t>
      </w:r>
      <w:r w:rsidR="00C45A11" w:rsidRPr="00551AFC">
        <w:rPr>
          <w:rFonts w:ascii="Times New Roman" w:hAnsi="Times New Roman" w:cs="Times New Roman"/>
          <w:sz w:val="24"/>
          <w:szCs w:val="24"/>
        </w:rPr>
        <w:t>U</w:t>
      </w:r>
      <w:r w:rsidRPr="00551AFC">
        <w:rPr>
          <w:rFonts w:ascii="Times New Roman" w:hAnsi="Times New Roman" w:cs="Times New Roman"/>
          <w:sz w:val="24"/>
          <w:szCs w:val="24"/>
        </w:rPr>
        <w:t xml:space="preserve">mowy, wezwie Wykonawcę do usunięcia wad na własny koszt w terminie do 5 dni roboczych od </w:t>
      </w:r>
      <w:r w:rsidR="00CF5503" w:rsidRPr="00551AFC">
        <w:rPr>
          <w:rFonts w:ascii="Times New Roman" w:hAnsi="Times New Roman" w:cs="Times New Roman"/>
          <w:sz w:val="24"/>
          <w:szCs w:val="24"/>
        </w:rPr>
        <w:t>doręczenia mu</w:t>
      </w:r>
      <w:r w:rsidR="00CF5503" w:rsidRPr="00D64B08">
        <w:rPr>
          <w:rFonts w:ascii="Times New Roman" w:hAnsi="Times New Roman" w:cs="Times New Roman"/>
          <w:sz w:val="24"/>
          <w:szCs w:val="24"/>
        </w:rPr>
        <w:t xml:space="preserve"> </w:t>
      </w:r>
      <w:r w:rsidRPr="00D64B08">
        <w:rPr>
          <w:rFonts w:ascii="Times New Roman" w:hAnsi="Times New Roman" w:cs="Times New Roman"/>
          <w:sz w:val="24"/>
          <w:szCs w:val="24"/>
        </w:rPr>
        <w:t xml:space="preserve">wezwania. Po bezskutecznym upływie wyznaczonego terminu Zamawiający może od 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Pr="00D64B08">
        <w:rPr>
          <w:rFonts w:ascii="Times New Roman" w:hAnsi="Times New Roman" w:cs="Times New Roman"/>
          <w:sz w:val="24"/>
          <w:szCs w:val="24"/>
        </w:rPr>
        <w:t>mowy odstąpić</w:t>
      </w:r>
      <w:r w:rsidR="00CF5503" w:rsidRPr="00D64B08">
        <w:rPr>
          <w:rFonts w:ascii="Times New Roman" w:hAnsi="Times New Roman" w:cs="Times New Roman"/>
          <w:sz w:val="24"/>
          <w:szCs w:val="24"/>
        </w:rPr>
        <w:t xml:space="preserve">, </w:t>
      </w:r>
      <w:r w:rsidR="00CF5503" w:rsidRPr="00551AFC">
        <w:rPr>
          <w:rFonts w:ascii="Times New Roman" w:hAnsi="Times New Roman" w:cs="Times New Roman"/>
          <w:sz w:val="24"/>
          <w:szCs w:val="24"/>
        </w:rPr>
        <w:t>albo zlecić je</w:t>
      </w:r>
      <w:r w:rsidR="00995E9C" w:rsidRPr="00551AFC">
        <w:rPr>
          <w:rFonts w:ascii="Times New Roman" w:hAnsi="Times New Roman" w:cs="Times New Roman"/>
          <w:sz w:val="24"/>
          <w:szCs w:val="24"/>
        </w:rPr>
        <w:t>j</w:t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 zastępcze wykonanie na koszt </w:t>
      </w:r>
      <w:r w:rsidR="00F07064" w:rsidRPr="00551AFC">
        <w:rPr>
          <w:rFonts w:ascii="Times New Roman" w:hAnsi="Times New Roman" w:cs="Times New Roman"/>
          <w:sz w:val="24"/>
          <w:szCs w:val="24"/>
        </w:rPr>
        <w:br/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i ryzyko Wykonawcy, w terminie </w:t>
      </w:r>
      <w:r w:rsidR="00995E9C" w:rsidRPr="00551AFC">
        <w:rPr>
          <w:rFonts w:ascii="Times New Roman" w:hAnsi="Times New Roman" w:cs="Times New Roman"/>
          <w:sz w:val="24"/>
          <w:szCs w:val="24"/>
        </w:rPr>
        <w:t>60</w:t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 dni od powzięcia wiadomości o tej okoliczności</w:t>
      </w:r>
      <w:r w:rsidRPr="00551AFC">
        <w:rPr>
          <w:rFonts w:ascii="Times New Roman" w:hAnsi="Times New Roman" w:cs="Times New Roman"/>
          <w:sz w:val="24"/>
          <w:szCs w:val="24"/>
        </w:rPr>
        <w:t>.</w:t>
      </w:r>
    </w:p>
    <w:p w:rsidR="00BF524E" w:rsidRPr="00551AFC" w:rsidRDefault="00BF524E" w:rsidP="002C102A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O usunięciu zgłoszonych wad Wykonawca zawiadomi Zamawiającego pisemnie celem dokonania protokolarnego odbioru.</w:t>
      </w:r>
    </w:p>
    <w:p w:rsidR="00CF5503" w:rsidRPr="00551AFC" w:rsidRDefault="00CF5503" w:rsidP="00CF5503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lastRenderedPageBreak/>
        <w:t xml:space="preserve">Podpisanie protokołu odbioru nie zwalnia Wykonawcy z odpowiedzialności </w:t>
      </w:r>
      <w:r w:rsidR="00F07064" w:rsidRPr="00551AFC">
        <w:br/>
      </w:r>
      <w:r w:rsidRPr="00551AFC">
        <w:t xml:space="preserve">za prawidłowe i kompletne wykonanie przedmiotu </w:t>
      </w:r>
      <w:r w:rsidR="00C45A11" w:rsidRPr="00551AFC">
        <w:t>U</w:t>
      </w:r>
      <w:r w:rsidRPr="00551AFC">
        <w:t xml:space="preserve">mowy </w:t>
      </w:r>
      <w:r w:rsidR="00950BCB" w:rsidRPr="00551AFC">
        <w:t>oraz od</w:t>
      </w:r>
      <w:r w:rsidRPr="00551AFC">
        <w:t xml:space="preserve"> obowiązku usunięcia wad.</w:t>
      </w:r>
    </w:p>
    <w:p w:rsidR="00CF5503" w:rsidRPr="00551AFC" w:rsidRDefault="00CF5503" w:rsidP="00CF5503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t xml:space="preserve">Ust. </w:t>
      </w:r>
      <w:r w:rsidR="00650F12" w:rsidRPr="00551AFC">
        <w:t>4</w:t>
      </w:r>
      <w:r w:rsidR="00EF1CE2" w:rsidRPr="00551AFC">
        <w:t>-6 stosuje się do odbiorów p</w:t>
      </w:r>
      <w:r w:rsidR="00995E9C" w:rsidRPr="00551AFC">
        <w:t>oszczególnych etapów przedmiotu</w:t>
      </w:r>
      <w:r w:rsidR="00EF1CE2" w:rsidRPr="00551AFC">
        <w:t xml:space="preserve"> </w:t>
      </w:r>
      <w:r w:rsidR="00C45A11" w:rsidRPr="00551AFC">
        <w:t>U</w:t>
      </w:r>
      <w:r w:rsidR="00EF1CE2" w:rsidRPr="00551AFC">
        <w:t xml:space="preserve">mowy, </w:t>
      </w:r>
      <w:r w:rsidR="00950BCB" w:rsidRPr="00551AFC">
        <w:br/>
      </w:r>
      <w:r w:rsidR="00EF1CE2" w:rsidRPr="00551AFC">
        <w:t>o których mowa w ust. 1.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 xml:space="preserve">Zamawiający zobowiązuje się do współpracy z Wykonawcą na każdym etapie wykonania </w:t>
      </w:r>
      <w:r w:rsidR="00950BCB" w:rsidRPr="00551AFC">
        <w:t xml:space="preserve">przedmiotu </w:t>
      </w:r>
      <w:r w:rsidR="00C45A11" w:rsidRPr="00551AFC">
        <w:t>U</w:t>
      </w:r>
      <w:r w:rsidRPr="00551AFC">
        <w:t>mowy.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 xml:space="preserve">Zamawiający umożliwi kontakt z pracownikami Urzędu Miasta Kielce </w:t>
      </w:r>
      <w:r w:rsidR="00950BCB" w:rsidRPr="00551AFC">
        <w:br/>
      </w:r>
      <w:r w:rsidR="005F4D93" w:rsidRPr="00551AFC">
        <w:t xml:space="preserve">w sprawach </w:t>
      </w:r>
      <w:r w:rsidRPr="00551AFC">
        <w:t xml:space="preserve">związanych z </w:t>
      </w:r>
      <w:r w:rsidR="00950BCB" w:rsidRPr="00551AFC">
        <w:t>wykonaniem p</w:t>
      </w:r>
      <w:r w:rsidRPr="00551AFC">
        <w:t>rzedmiot</w:t>
      </w:r>
      <w:r w:rsidR="00950BCB" w:rsidRPr="00551AFC">
        <w:t>u</w:t>
      </w:r>
      <w:r w:rsidRPr="00551AFC">
        <w:t xml:space="preserve"> </w:t>
      </w:r>
      <w:r w:rsidR="00C45A11" w:rsidRPr="00551AFC">
        <w:t>U</w:t>
      </w:r>
      <w:r w:rsidRPr="00551AFC">
        <w:t>mowy.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>Zamawiający udostępni, w uzgodnionych przez Strony terminach, wszelkie posiadane przez niego da</w:t>
      </w:r>
      <w:r w:rsidR="006248E9" w:rsidRPr="00551AFC">
        <w:t xml:space="preserve">ne i informacje, </w:t>
      </w:r>
      <w:r w:rsidR="00950BCB" w:rsidRPr="00551AFC">
        <w:t xml:space="preserve">potrzebne do realizacji przedmiotu </w:t>
      </w:r>
      <w:r w:rsidR="00C45A11" w:rsidRPr="00551AFC">
        <w:t>U</w:t>
      </w:r>
      <w:r w:rsidR="00950BCB" w:rsidRPr="00551AFC">
        <w:t>mowy</w:t>
      </w:r>
      <w:r w:rsidR="009B0EF4" w:rsidRPr="00551AFC">
        <w:t>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 xml:space="preserve">Zamawiający umożliwi kontakt z </w:t>
      </w:r>
      <w:r w:rsidR="00B9177B" w:rsidRPr="00551AFC">
        <w:t>osobami uprawnionymi do reprezentacji Zamawiającego</w:t>
      </w:r>
      <w:r w:rsidRPr="00551AFC">
        <w:t xml:space="preserve"> w kwestiach kluczowych wymagających rozstrzygania w toku </w:t>
      </w:r>
      <w:r w:rsidR="00B9177B" w:rsidRPr="00551AFC">
        <w:t>wykon</w:t>
      </w:r>
      <w:r w:rsidR="005F4D93" w:rsidRPr="00551AFC">
        <w:t>ywania</w:t>
      </w:r>
      <w:r w:rsidR="00B9177B" w:rsidRPr="00551AFC">
        <w:t xml:space="preserve"> przedmiotu </w:t>
      </w:r>
      <w:r w:rsidR="00C45A11" w:rsidRPr="00551AFC">
        <w:t>U</w:t>
      </w:r>
      <w:r w:rsidRPr="00551AFC">
        <w:t>mowy.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5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oświadcza, że posiada </w:t>
      </w:r>
      <w:r w:rsidR="005F4D93" w:rsidRPr="00551AFC">
        <w:t>potencjał</w:t>
      </w:r>
      <w:r w:rsidRPr="00551AFC">
        <w:t xml:space="preserve"> oraz niezbędną wiedzę</w:t>
      </w:r>
      <w:r w:rsidR="005F4D93" w:rsidRPr="00551AFC">
        <w:t xml:space="preserve"> i doświadczenie zapewniające</w:t>
      </w:r>
      <w:r w:rsidRPr="00551AFC">
        <w:t xml:space="preserve"> wykonanie </w:t>
      </w:r>
      <w:r w:rsidR="00995E9C" w:rsidRPr="00551AFC">
        <w:t xml:space="preserve">przedmiotu </w:t>
      </w:r>
      <w:r w:rsidR="00C45A11" w:rsidRPr="00551AFC">
        <w:t>U</w:t>
      </w:r>
      <w:r w:rsidRPr="00551AFC">
        <w:t>mowy na najwyższym poziomie, według standardów w</w:t>
      </w:r>
      <w:r w:rsidR="00EE5914" w:rsidRPr="00551AFC">
        <w:t> </w:t>
      </w:r>
      <w:r w:rsidRPr="00551AFC">
        <w:t>tym zakresie stosowanych.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>Wykonawca ocen</w:t>
      </w:r>
      <w:r w:rsidR="002B5F17" w:rsidRPr="00D64B08">
        <w:t>iając zakres i koszt wykonania p</w:t>
      </w:r>
      <w:r w:rsidRPr="00D64B08">
        <w:t xml:space="preserve">rzedmiotu Umowy, </w:t>
      </w:r>
      <w:r w:rsidR="002B5F17" w:rsidRPr="00D64B08">
        <w:t xml:space="preserve">oświadcza, </w:t>
      </w:r>
      <w:r w:rsidR="00F07064" w:rsidRPr="00D64B08">
        <w:br/>
      </w:r>
      <w:r w:rsidR="002B5F17" w:rsidRPr="00D64B08">
        <w:t>że przewidział</w:t>
      </w:r>
      <w:r w:rsidRPr="00D64B08">
        <w:t xml:space="preserve"> wszelkie obowiązki, jakich wykonania będzie od niego wymagała realizacja Umowy oraz wszelkie nałożone na niego ograniczenia bez prawa do dodatkowego wynagrodzenia z</w:t>
      </w:r>
      <w:r w:rsidR="003169A5" w:rsidRPr="00D64B08">
        <w:t> </w:t>
      </w:r>
      <w:r w:rsidRPr="00D64B08">
        <w:t>tego tytułu.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zobowiązany jest współdziałać z Zamawiającym i uwzględniać jego uwagi </w:t>
      </w:r>
      <w:r w:rsidRPr="00D64B08">
        <w:br/>
        <w:t>oraz spostrzeżenia.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zobowiązuje się wykonać </w:t>
      </w:r>
      <w:r w:rsidR="005F4D93" w:rsidRPr="00551AFC">
        <w:t>przedmiot U</w:t>
      </w:r>
      <w:r w:rsidR="002B5F17" w:rsidRPr="00551AFC">
        <w:t>mowy</w:t>
      </w:r>
      <w:r w:rsidRPr="00551AFC">
        <w:t xml:space="preserve"> zgodnie ze Szczegółowym Opisem </w:t>
      </w:r>
      <w:r w:rsidR="009B0EF4" w:rsidRPr="00551AFC">
        <w:t xml:space="preserve">Przedmiotu </w:t>
      </w:r>
      <w:r w:rsidRPr="00551AFC">
        <w:t>Zamówienia (SO</w:t>
      </w:r>
      <w:r w:rsidR="009B0EF4" w:rsidRPr="00551AFC">
        <w:t>P</w:t>
      </w:r>
      <w:r w:rsidRPr="00551AFC">
        <w:t>Z)</w:t>
      </w:r>
      <w:r w:rsidR="00834C75" w:rsidRPr="00551AFC">
        <w:t xml:space="preserve"> z załącznikami</w:t>
      </w:r>
      <w:r w:rsidRPr="00551AFC">
        <w:t xml:space="preserve">, stanowiącym </w:t>
      </w:r>
      <w:r w:rsidRPr="00551AFC">
        <w:rPr>
          <w:b/>
        </w:rPr>
        <w:t xml:space="preserve">Załącznik nr 1 </w:t>
      </w:r>
      <w:r w:rsidR="00F07064" w:rsidRPr="00551AFC">
        <w:rPr>
          <w:b/>
        </w:rPr>
        <w:br/>
      </w:r>
      <w:r w:rsidRPr="00551AFC">
        <w:rPr>
          <w:b/>
        </w:rPr>
        <w:t>do Umowy</w:t>
      </w:r>
      <w:r w:rsidRPr="00551AFC">
        <w:t xml:space="preserve"> oraz ofertą stanowiącą </w:t>
      </w:r>
      <w:r w:rsidRPr="00551AFC">
        <w:rPr>
          <w:b/>
        </w:rPr>
        <w:t>Załącznik nr 2 do Umowy</w:t>
      </w:r>
      <w:r w:rsidRPr="00551AFC">
        <w:t>.</w:t>
      </w:r>
    </w:p>
    <w:p w:rsidR="005A7831" w:rsidRPr="00D64B08" w:rsidRDefault="005A7831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zobowiązuje się zapewnić w wykonaniu przedmiotu </w:t>
      </w:r>
      <w:r w:rsidR="002B5F17" w:rsidRPr="00551AFC">
        <w:t>Umowy</w:t>
      </w:r>
      <w:r w:rsidRPr="00D64B08">
        <w:t xml:space="preserve"> udział odpowiednich specjalistów. Wykaz osób biorących udział w realizacji przedmiotu </w:t>
      </w:r>
      <w:r w:rsidR="00130207" w:rsidRPr="00D64B08">
        <w:t>Umowy</w:t>
      </w:r>
      <w:r w:rsidRPr="00D64B08">
        <w:t xml:space="preserve"> stanowi </w:t>
      </w:r>
      <w:r w:rsidRPr="00D64B08">
        <w:rPr>
          <w:b/>
        </w:rPr>
        <w:t xml:space="preserve">Załącznik nr 3 </w:t>
      </w:r>
      <w:r w:rsidR="00130207" w:rsidRPr="00D64B08">
        <w:rPr>
          <w:b/>
        </w:rPr>
        <w:t xml:space="preserve">do </w:t>
      </w:r>
      <w:r w:rsidRPr="00D64B08">
        <w:rPr>
          <w:b/>
        </w:rPr>
        <w:t>Umowy</w:t>
      </w:r>
      <w:r w:rsidRPr="00D64B08">
        <w:t>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>Wykonawca jako załącznik</w:t>
      </w:r>
      <w:r w:rsidR="00834C75" w:rsidRPr="00D64B08">
        <w:t>i</w:t>
      </w:r>
      <w:r w:rsidRPr="00D64B08">
        <w:t xml:space="preserve"> do Umowy zobowiązuje się dołączyć</w:t>
      </w:r>
      <w:r w:rsidR="00834C75" w:rsidRPr="00D64B08">
        <w:t xml:space="preserve"> także</w:t>
      </w:r>
      <w:r w:rsidRPr="00D64B08">
        <w:t>: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 xml:space="preserve"> odpowiednio aktualny odpis KRS, CEIDG, dokument pełnomocnictwa dla osoby działającej</w:t>
      </w:r>
      <w:r w:rsidR="002B5F17" w:rsidRPr="00D64B08">
        <w:t xml:space="preserve"> w imieniu i na rzecz Wykonawcy;</w:t>
      </w:r>
    </w:p>
    <w:p w:rsidR="002B5F17" w:rsidRPr="00D64B08" w:rsidRDefault="00BF524E" w:rsidP="00B40860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lastRenderedPageBreak/>
        <w:t>oświadczenie Wykonawcy, iż nie jest prowadzone wobec niego postępowanie naprawcze, upadłoś</w:t>
      </w:r>
      <w:r w:rsidR="002B5F17" w:rsidRPr="00D64B08">
        <w:t>ciowe, bądź restrukturyzacyjne;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</w:t>
      </w:r>
      <w:r w:rsidR="002B5F17" w:rsidRPr="00551AFC">
        <w:t xml:space="preserve">zobowiązuje się </w:t>
      </w:r>
      <w:r w:rsidR="00EE5914" w:rsidRPr="00551AFC">
        <w:t xml:space="preserve"> do </w:t>
      </w:r>
      <w:r w:rsidR="00C407D6" w:rsidRPr="00551AFC">
        <w:t xml:space="preserve">zachowania wszelkich danych i informacji uzyskanych od Zamawiającego w toku realizacji Umowy jako poufnych, oraz </w:t>
      </w:r>
      <w:r w:rsidR="00792722" w:rsidRPr="00551AFC">
        <w:t xml:space="preserve">do </w:t>
      </w:r>
      <w:r w:rsidR="00995E9C" w:rsidRPr="00551AFC">
        <w:t xml:space="preserve">ich </w:t>
      </w:r>
      <w:r w:rsidRPr="00551AFC">
        <w:t>wykorzysta</w:t>
      </w:r>
      <w:r w:rsidR="00792722" w:rsidRPr="00551AFC">
        <w:t>nia</w:t>
      </w:r>
      <w:r w:rsidR="00C407D6" w:rsidRPr="00551AFC">
        <w:t xml:space="preserve"> wyłącznie w celu realizacji przedmiotu Umowy</w:t>
      </w:r>
      <w:r w:rsidRPr="00551AFC">
        <w:t>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zobowiązuje się do nie przekazywania osobom trzecim </w:t>
      </w:r>
      <w:r w:rsidR="00C407D6" w:rsidRPr="00551AFC">
        <w:t xml:space="preserve">żadnych danych </w:t>
      </w:r>
      <w:r w:rsidR="00C407D6" w:rsidRPr="00551AFC">
        <w:br/>
        <w:t xml:space="preserve">i </w:t>
      </w:r>
      <w:r w:rsidRPr="00551AFC">
        <w:t>informacji uzyskanych od Zamawiającego</w:t>
      </w:r>
      <w:r w:rsidR="00306FCF" w:rsidRPr="00551AFC">
        <w:t>,</w:t>
      </w:r>
      <w:r w:rsidRPr="00551AFC">
        <w:t xml:space="preserve"> </w:t>
      </w:r>
      <w:r w:rsidR="00306FCF" w:rsidRPr="00551AFC">
        <w:t>niezbędnych do realizacji przedmiotu Umowy</w:t>
      </w:r>
      <w:r w:rsidRPr="00551AFC">
        <w:t>, bez pisemnego zezwolenia Zamawiającego.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</w:t>
      </w:r>
      <w:r w:rsidR="00995E9C" w:rsidRPr="00551AFC">
        <w:t>oświadcza, że wykona przedmiot U</w:t>
      </w:r>
      <w:r w:rsidR="00C407D6" w:rsidRPr="00551AFC">
        <w:t>mowy zgodnie z obowiązującymi przepisami prawa.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w pełni odpowiada za bezpieczeństwo przekazanych mu przez Zamawiającego danych i informacji niezbędnych do realizacji przedmiotu </w:t>
      </w:r>
      <w:r w:rsidR="00C45A11" w:rsidRPr="00D64B08">
        <w:t>U</w:t>
      </w:r>
      <w:r w:rsidRPr="00D64B08">
        <w:t>mowy.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ponosi odpowiedzialność </w:t>
      </w:r>
      <w:r w:rsidR="005A7831" w:rsidRPr="00D64B08">
        <w:t>prawn</w:t>
      </w:r>
      <w:r w:rsidR="00834C75" w:rsidRPr="00D64B08">
        <w:t>ą</w:t>
      </w:r>
      <w:r w:rsidR="005A7831" w:rsidRPr="00D64B08">
        <w:t xml:space="preserve"> oraz finansową</w:t>
      </w:r>
      <w:r w:rsidR="00D17085" w:rsidRPr="00D64B08">
        <w:t xml:space="preserve">, określoną </w:t>
      </w:r>
      <w:r w:rsidR="00D17085" w:rsidRPr="00551AFC">
        <w:t>w § 7</w:t>
      </w:r>
      <w:r w:rsidR="005A7831" w:rsidRPr="00551AFC">
        <w:t xml:space="preserve"> ust. 2 </w:t>
      </w:r>
      <w:r w:rsidR="00D17085" w:rsidRPr="00551AFC">
        <w:t>pkt</w:t>
      </w:r>
      <w:r w:rsidR="005A7831" w:rsidRPr="00551AFC">
        <w:t xml:space="preserve"> </w:t>
      </w:r>
      <w:r w:rsidR="00D17085" w:rsidRPr="00551AFC">
        <w:t>5</w:t>
      </w:r>
      <w:r w:rsidR="005A7831" w:rsidRPr="00551AFC">
        <w:t xml:space="preserve"> </w:t>
      </w:r>
      <w:r w:rsidR="00D17085" w:rsidRPr="00551AFC">
        <w:t xml:space="preserve">w razie przekazania danych lub </w:t>
      </w:r>
      <w:r w:rsidRPr="00551AFC">
        <w:t>informacji</w:t>
      </w:r>
      <w:r w:rsidR="00306FCF" w:rsidRPr="00551AFC">
        <w:t>, o których mowa w ust. 7,</w:t>
      </w:r>
      <w:r w:rsidRPr="00551AFC">
        <w:t xml:space="preserve"> osobom trzec</w:t>
      </w:r>
      <w:r w:rsidR="005A7831" w:rsidRPr="00551AFC">
        <w:t>im bez</w:t>
      </w:r>
      <w:r w:rsidR="005A7831" w:rsidRPr="00D64B08">
        <w:t xml:space="preserve"> zezwolenia Zamawiającego</w:t>
      </w:r>
      <w:r w:rsidR="006248E9" w:rsidRPr="00D64B08">
        <w:t>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6</w:t>
      </w:r>
    </w:p>
    <w:p w:rsidR="00D17085" w:rsidRPr="00D64B08" w:rsidRDefault="00D17085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Z tytułu realizacji przedmiotu Umowy S</w:t>
      </w:r>
      <w:r w:rsidR="00BF524E" w:rsidRPr="00D64B08">
        <w:t>trony ustalają wynagrodzenie Wykonawcy na kwotę brutto ogółem:…………zł, (słownie złotych: ……………………………………….), która zawiera p</w:t>
      </w:r>
      <w:r w:rsidR="009B0EF4" w:rsidRPr="00D64B08">
        <w:t>odatek od towarów i usług (VAT)</w:t>
      </w:r>
      <w:r w:rsidR="00306FCF" w:rsidRPr="00D64B08">
        <w:t>.</w:t>
      </w:r>
    </w:p>
    <w:p w:rsidR="00277E33" w:rsidRPr="00551AFC" w:rsidRDefault="00D17085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Wynagrodzenie Wykonawcy, o którym mowa w ust. 1 będzie płatne</w:t>
      </w:r>
      <w:r w:rsidR="0047186E" w:rsidRPr="00D64B08">
        <w:t xml:space="preserve"> </w:t>
      </w:r>
      <w:r w:rsidR="009B0EF4" w:rsidRPr="00D64B08">
        <w:t xml:space="preserve">po zakończeniu </w:t>
      </w:r>
      <w:r w:rsidR="00F07064" w:rsidRPr="00D64B08">
        <w:br/>
      </w:r>
      <w:r w:rsidR="009B0EF4" w:rsidRPr="00D64B08">
        <w:t>i odebraniu prz</w:t>
      </w:r>
      <w:r w:rsidR="003A14DD" w:rsidRPr="00D64B08">
        <w:t>ez Zamawiającego każdego z</w:t>
      </w:r>
      <w:r w:rsidR="001757F7" w:rsidRPr="00D64B08">
        <w:t xml:space="preserve"> etapów </w:t>
      </w:r>
      <w:r w:rsidR="00834C75" w:rsidRPr="00551AFC">
        <w:t xml:space="preserve">realizacji </w:t>
      </w:r>
      <w:r w:rsidRPr="00551AFC">
        <w:t xml:space="preserve">przedmiotu Umowy, </w:t>
      </w:r>
      <w:r w:rsidR="009B0EF4" w:rsidRPr="00551AFC">
        <w:t xml:space="preserve">określonych w </w:t>
      </w:r>
      <w:r w:rsidR="00277E33" w:rsidRPr="00551AFC">
        <w:t>§</w:t>
      </w:r>
      <w:r w:rsidR="003A14DD" w:rsidRPr="00551AFC">
        <w:t xml:space="preserve"> </w:t>
      </w:r>
      <w:r w:rsidR="00536A7D" w:rsidRPr="00551AFC">
        <w:t>3</w:t>
      </w:r>
      <w:r w:rsidR="00277E33" w:rsidRPr="00551AFC">
        <w:t xml:space="preserve"> ust.</w:t>
      </w:r>
      <w:r w:rsidR="00536A7D" w:rsidRPr="00551AFC">
        <w:t xml:space="preserve"> 1</w:t>
      </w:r>
      <w:r w:rsidR="00277E33" w:rsidRPr="00551AFC">
        <w:t xml:space="preserve"> w</w:t>
      </w:r>
      <w:r w:rsidR="003A14DD" w:rsidRPr="00551AFC">
        <w:t> </w:t>
      </w:r>
      <w:r w:rsidR="00277E33" w:rsidRPr="00551AFC">
        <w:t xml:space="preserve">wysokości: </w:t>
      </w:r>
    </w:p>
    <w:p w:rsidR="00BF524E" w:rsidRPr="00551AFC" w:rsidRDefault="00CE4FC4" w:rsidP="00B40860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t>6</w:t>
      </w:r>
      <w:r w:rsidR="00277E33" w:rsidRPr="00551AFC">
        <w:t xml:space="preserve">0 % </w:t>
      </w:r>
      <w:r w:rsidR="001E088D" w:rsidRPr="00551AFC">
        <w:t xml:space="preserve">wynagrodzenia, określonego w </w:t>
      </w:r>
      <w:r w:rsidR="006D5740" w:rsidRPr="00551AFC">
        <w:t xml:space="preserve">ust. 1, </w:t>
      </w:r>
      <w:r w:rsidR="00277E33" w:rsidRPr="00551AFC">
        <w:t xml:space="preserve">po dokonaniu odbioru prac określonych w </w:t>
      </w:r>
      <w:r w:rsidR="009F74CE" w:rsidRPr="00551AFC">
        <w:t>§ 2</w:t>
      </w:r>
      <w:r w:rsidR="003A14DD" w:rsidRPr="00551AFC">
        <w:t xml:space="preserve"> ust.</w:t>
      </w:r>
      <w:r w:rsidR="009F74CE" w:rsidRPr="00551AFC">
        <w:t>3</w:t>
      </w:r>
      <w:r w:rsidR="003A14DD" w:rsidRPr="00551AFC">
        <w:t xml:space="preserve"> </w:t>
      </w:r>
      <w:r w:rsidR="00277E33" w:rsidRPr="00551AFC">
        <w:t>pkt</w:t>
      </w:r>
      <w:r w:rsidR="009F74CE" w:rsidRPr="00551AFC">
        <w:t xml:space="preserve"> 1</w:t>
      </w:r>
      <w:r w:rsidRPr="00551AFC">
        <w:t xml:space="preserve"> i 2</w:t>
      </w:r>
      <w:r w:rsidR="009F74CE" w:rsidRPr="00551AFC">
        <w:t>;</w:t>
      </w:r>
    </w:p>
    <w:p w:rsidR="00277E33" w:rsidRPr="00D64B08" w:rsidRDefault="00031373" w:rsidP="00B4086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t>3</w:t>
      </w:r>
      <w:r w:rsidR="001E088D" w:rsidRPr="00551AFC">
        <w:t xml:space="preserve">0 % </w:t>
      </w:r>
      <w:r w:rsidR="006D5740" w:rsidRPr="00551AFC">
        <w:t xml:space="preserve">wynagrodzenia, określonego w ust. 1, </w:t>
      </w:r>
      <w:r w:rsidR="001E088D" w:rsidRPr="00551AFC">
        <w:t xml:space="preserve">po dokonaniu odbioru </w:t>
      </w:r>
      <w:r w:rsidR="00277E33" w:rsidRPr="00551AFC">
        <w:t>pr</w:t>
      </w:r>
      <w:r w:rsidR="00277E33" w:rsidRPr="00D64B08">
        <w:t xml:space="preserve">ac etapu określonego </w:t>
      </w:r>
      <w:r w:rsidR="00CE4FC4" w:rsidRPr="00D64B08">
        <w:t xml:space="preserve">§ </w:t>
      </w:r>
      <w:r w:rsidR="009F74CE" w:rsidRPr="00D64B08">
        <w:t>2</w:t>
      </w:r>
      <w:r w:rsidR="00CE4FC4" w:rsidRPr="00D64B08">
        <w:t xml:space="preserve"> ust.</w:t>
      </w:r>
      <w:r w:rsidR="009F74CE" w:rsidRPr="00D64B08">
        <w:t xml:space="preserve"> 3</w:t>
      </w:r>
      <w:r w:rsidR="00277E33" w:rsidRPr="00D64B08">
        <w:t xml:space="preserve"> pkt</w:t>
      </w:r>
      <w:r w:rsidR="009F74CE" w:rsidRPr="00D64B08">
        <w:t xml:space="preserve"> </w:t>
      </w:r>
      <w:r w:rsidR="00277E33" w:rsidRPr="00D64B08">
        <w:t>3</w:t>
      </w:r>
      <w:r w:rsidR="001E088D" w:rsidRPr="00D64B08">
        <w:t xml:space="preserve"> </w:t>
      </w:r>
      <w:r w:rsidRPr="00D64B08">
        <w:t xml:space="preserve">oraz </w:t>
      </w:r>
      <w:r w:rsidRPr="00D64B08">
        <w:rPr>
          <w:iCs/>
        </w:rPr>
        <w:t xml:space="preserve">określonych w § </w:t>
      </w:r>
      <w:r w:rsidR="009F74CE" w:rsidRPr="00D64B08">
        <w:rPr>
          <w:iCs/>
        </w:rPr>
        <w:t>2</w:t>
      </w:r>
      <w:r w:rsidRPr="00D64B08">
        <w:t xml:space="preserve"> </w:t>
      </w:r>
      <w:r w:rsidRPr="00D64B08">
        <w:rPr>
          <w:iCs/>
        </w:rPr>
        <w:t xml:space="preserve">ust. </w:t>
      </w:r>
      <w:r w:rsidR="009F74CE" w:rsidRPr="00D64B08">
        <w:rPr>
          <w:iCs/>
        </w:rPr>
        <w:t>4</w:t>
      </w:r>
      <w:r w:rsidR="006D5740" w:rsidRPr="00D64B08">
        <w:rPr>
          <w:iCs/>
        </w:rPr>
        <w:t>,</w:t>
      </w:r>
      <w:r w:rsidRPr="00D64B08">
        <w:rPr>
          <w:iCs/>
        </w:rPr>
        <w:t xml:space="preserve"> </w:t>
      </w:r>
      <w:r w:rsidR="006D5740" w:rsidRPr="00D64B08">
        <w:rPr>
          <w:iCs/>
        </w:rPr>
        <w:t>a także</w:t>
      </w:r>
      <w:r w:rsidR="001E088D" w:rsidRPr="00D64B08">
        <w:rPr>
          <w:iCs/>
        </w:rPr>
        <w:t xml:space="preserve"> </w:t>
      </w:r>
      <w:r w:rsidRPr="00D64B08">
        <w:t>po</w:t>
      </w:r>
      <w:r w:rsidR="00CE4FC4" w:rsidRPr="00D64B08">
        <w:t xml:space="preserve"> </w:t>
      </w:r>
      <w:r w:rsidRPr="00D64B08">
        <w:rPr>
          <w:iCs/>
        </w:rPr>
        <w:t>uzyskaniu</w:t>
      </w:r>
      <w:r w:rsidR="00CE4FC4" w:rsidRPr="00D64B08">
        <w:rPr>
          <w:iCs/>
        </w:rPr>
        <w:t xml:space="preserve"> przez Zamawiającego pozytywnej oceny</w:t>
      </w:r>
      <w:r w:rsidRPr="00D64B08">
        <w:rPr>
          <w:iCs/>
        </w:rPr>
        <w:t xml:space="preserve"> formalnej</w:t>
      </w:r>
      <w:r w:rsidR="00CE4FC4" w:rsidRPr="00D64B08">
        <w:rPr>
          <w:iCs/>
        </w:rPr>
        <w:t xml:space="preserve"> projektu, dokonanej przez Instytucję Zarządzającą.</w:t>
      </w:r>
    </w:p>
    <w:p w:rsidR="006D5740" w:rsidRPr="00551AFC" w:rsidRDefault="00031373" w:rsidP="00B4086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rPr>
          <w:iCs/>
        </w:rPr>
        <w:t xml:space="preserve">10% </w:t>
      </w:r>
      <w:r w:rsidR="006D5740" w:rsidRPr="00551AFC">
        <w:t xml:space="preserve">wynagrodzenia, określonego w ust. 1, </w:t>
      </w:r>
      <w:r w:rsidR="004A3918" w:rsidRPr="00551AFC">
        <w:rPr>
          <w:iCs/>
        </w:rPr>
        <w:t>jeśli projekt uzyska dofinansowanie</w:t>
      </w:r>
      <w:r w:rsidR="001E088D" w:rsidRPr="00551AFC">
        <w:rPr>
          <w:iCs/>
        </w:rPr>
        <w:t>.</w:t>
      </w:r>
      <w:r w:rsidR="004A3918" w:rsidRPr="00551AFC">
        <w:rPr>
          <w:iCs/>
        </w:rPr>
        <w:t xml:space="preserve"> </w:t>
      </w:r>
      <w:r w:rsidR="001972C7" w:rsidRPr="00551AFC">
        <w:rPr>
          <w:iCs/>
        </w:rPr>
        <w:t>Przez U</w:t>
      </w:r>
      <w:r w:rsidR="006D5740" w:rsidRPr="00551AFC">
        <w:rPr>
          <w:iCs/>
        </w:rPr>
        <w:t xml:space="preserve">zyskanie dofinansowania należy rozumieć podjęcie przez Zarząd Województwa Świętokrzyskiego uchwały o wyborze do dofinansowania projektów złożonych w ramach naboru dla działania 7.1 </w:t>
      </w:r>
      <w:r w:rsidR="006D5740" w:rsidRPr="00551AFC">
        <w:rPr>
          <w:bCs/>
          <w:iCs/>
        </w:rPr>
        <w:t xml:space="preserve"> Rozwój e-społeczeństwa (Priorytet inwestycyjny 2c wzmocnienie zastosowań TIK dla e- administracji, e- uczenia się, e- włączenia społecznego, e-kultury </w:t>
      </w:r>
      <w:r w:rsidR="00F07064" w:rsidRPr="00551AFC">
        <w:rPr>
          <w:bCs/>
          <w:iCs/>
        </w:rPr>
        <w:br/>
      </w:r>
      <w:r w:rsidR="006D5740" w:rsidRPr="00551AFC">
        <w:rPr>
          <w:bCs/>
          <w:iCs/>
        </w:rPr>
        <w:t xml:space="preserve">i e-zdrowia) </w:t>
      </w:r>
      <w:r w:rsidR="006D5740" w:rsidRPr="00551AFC">
        <w:rPr>
          <w:iCs/>
        </w:rPr>
        <w:t>w ramach RPO WŚ 2014-2020.</w:t>
      </w:r>
    </w:p>
    <w:p w:rsidR="00BF524E" w:rsidRPr="00551AFC" w:rsidRDefault="001972C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lastRenderedPageBreak/>
        <w:t>W</w:t>
      </w:r>
      <w:r w:rsidR="00262F55" w:rsidRPr="00551AFC">
        <w:t>ynagrodzenie</w:t>
      </w:r>
      <w:r w:rsidR="00BF524E" w:rsidRPr="00551AFC">
        <w:t xml:space="preserve"> </w:t>
      </w:r>
      <w:r w:rsidRPr="00551AFC">
        <w:t xml:space="preserve">Wykonawcy </w:t>
      </w:r>
      <w:r w:rsidR="00BF524E" w:rsidRPr="00551AFC">
        <w:t>brutto</w:t>
      </w:r>
      <w:r w:rsidRPr="00551AFC">
        <w:t>, określone</w:t>
      </w:r>
      <w:r w:rsidR="00BF524E" w:rsidRPr="00551AFC">
        <w:t xml:space="preserve"> w ust. </w:t>
      </w:r>
      <w:r w:rsidRPr="00551AFC">
        <w:t>1</w:t>
      </w:r>
      <w:r w:rsidR="00BF524E" w:rsidRPr="00551AFC">
        <w:t xml:space="preserve"> </w:t>
      </w:r>
      <w:r w:rsidRPr="00551AFC">
        <w:t>zawiera</w:t>
      </w:r>
      <w:r w:rsidR="00BF524E" w:rsidRPr="00551AFC">
        <w:t xml:space="preserve"> wszystkie </w:t>
      </w:r>
      <w:r w:rsidRPr="00551AFC">
        <w:t>koszty realizacji p</w:t>
      </w:r>
      <w:r w:rsidR="00BF524E" w:rsidRPr="00551AFC">
        <w:t>rzedmiotu U</w:t>
      </w:r>
      <w:r w:rsidRPr="00551AFC">
        <w:t>mowy, o którym mowa w § 2</w:t>
      </w:r>
      <w:r w:rsidR="00BF524E" w:rsidRPr="00551AFC">
        <w:t>.</w:t>
      </w:r>
    </w:p>
    <w:p w:rsidR="00BF524E" w:rsidRPr="00551AFC" w:rsidRDefault="001972C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Wynagrodzeni</w:t>
      </w:r>
      <w:r w:rsidR="00536A7D" w:rsidRPr="00551AFC">
        <w:t>e</w:t>
      </w:r>
      <w:r w:rsidRPr="00551AFC">
        <w:t xml:space="preserve"> Wykonawcy brutto ma charakter ryczałtowy. Strony nie przewidują możliwości zmiany wynagrodzenia</w:t>
      </w:r>
      <w:r w:rsidR="00BF524E" w:rsidRPr="00551AFC">
        <w:t>.</w:t>
      </w:r>
    </w:p>
    <w:p w:rsidR="0069472C" w:rsidRPr="00D64B08" w:rsidRDefault="00BF524E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Zapłata wynagrodzenia Wykonawcy</w:t>
      </w:r>
      <w:r w:rsidR="00D942B9" w:rsidRPr="00D64B08">
        <w:t xml:space="preserve"> za wykonane etapy prac</w:t>
      </w:r>
      <w:r w:rsidR="00D87D37" w:rsidRPr="00D64B08">
        <w:t>, o który</w:t>
      </w:r>
      <w:r w:rsidR="00536A7D" w:rsidRPr="00D64B08">
        <w:t>ch</w:t>
      </w:r>
      <w:r w:rsidR="001972C7" w:rsidRPr="00D64B08">
        <w:t xml:space="preserve"> mowa </w:t>
      </w:r>
      <w:r w:rsidR="00F07064" w:rsidRPr="00D64B08">
        <w:br/>
      </w:r>
      <w:r w:rsidR="001972C7" w:rsidRPr="00D64B08">
        <w:t>w</w:t>
      </w:r>
      <w:r w:rsidR="00D87D37" w:rsidRPr="00D64B08">
        <w:t xml:space="preserve"> ust. 2,</w:t>
      </w:r>
      <w:r w:rsidR="001972C7" w:rsidRPr="00D64B08">
        <w:t xml:space="preserve"> </w:t>
      </w:r>
      <w:r w:rsidRPr="00D64B08">
        <w:t>n</w:t>
      </w:r>
      <w:r w:rsidR="00D942B9" w:rsidRPr="00D64B08">
        <w:t>astąpi w oparciu o</w:t>
      </w:r>
      <w:r w:rsidR="006248E9" w:rsidRPr="00D64B08">
        <w:t> </w:t>
      </w:r>
      <w:r w:rsidR="00536A7D" w:rsidRPr="00D64B08">
        <w:t xml:space="preserve">doręczone Zamawiającemu </w:t>
      </w:r>
      <w:r w:rsidR="00D942B9" w:rsidRPr="00D64B08">
        <w:t>faktury</w:t>
      </w:r>
      <w:r w:rsidR="00D87D37" w:rsidRPr="00D64B08">
        <w:t xml:space="preserve"> VAT</w:t>
      </w:r>
      <w:r w:rsidRPr="00D64B08">
        <w:t>.</w:t>
      </w:r>
      <w:r w:rsidR="0069472C" w:rsidRPr="00D64B08">
        <w:t xml:space="preserve"> </w:t>
      </w:r>
    </w:p>
    <w:p w:rsidR="00B40860" w:rsidRPr="00D64B08" w:rsidRDefault="0069472C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Faktur</w:t>
      </w:r>
      <w:r w:rsidR="00536A7D" w:rsidRPr="00D64B08">
        <w:t>y</w:t>
      </w:r>
      <w:r w:rsidRPr="00D64B08">
        <w:t xml:space="preserve"> VAT należy wystawić na:</w:t>
      </w:r>
    </w:p>
    <w:p w:rsidR="0069472C" w:rsidRPr="00D64B08" w:rsidRDefault="0069472C" w:rsidP="00B40860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D64B08">
        <w:rPr>
          <w:rFonts w:ascii="Times New Roman" w:hAnsi="Times New Roman" w:cs="Times New Roman"/>
        </w:rPr>
        <w:t xml:space="preserve"> Gmina Kielce, ul. Rynek 1, 25-303 Kielce,  NIP: 657-261-73-25.</w:t>
      </w:r>
    </w:p>
    <w:p w:rsidR="0069472C" w:rsidRPr="00D64B08" w:rsidRDefault="0069472C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Faktur</w:t>
      </w:r>
      <w:r w:rsidR="00536A7D" w:rsidRPr="00D64B08">
        <w:t>y</w:t>
      </w:r>
      <w:r w:rsidRPr="00D64B08">
        <w:t xml:space="preserve"> VAT powinn</w:t>
      </w:r>
      <w:r w:rsidR="00536A7D" w:rsidRPr="00D64B08">
        <w:t>y</w:t>
      </w:r>
      <w:r w:rsidRPr="00D64B08">
        <w:t xml:space="preserve"> być dostarczon</w:t>
      </w:r>
      <w:r w:rsidR="00536A7D" w:rsidRPr="00D64B08">
        <w:t>e</w:t>
      </w:r>
      <w:r w:rsidRPr="00D64B08">
        <w:t xml:space="preserve"> na adres: Urząd Miasta Kielce, Wydział  Systemów Zarządzania, Rynek 1, 25-303 Kielce.</w:t>
      </w:r>
    </w:p>
    <w:p w:rsidR="001972C7" w:rsidRPr="00551AFC" w:rsidRDefault="00D87D3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Podstawą do wystawienia faktur</w:t>
      </w:r>
      <w:r w:rsidR="001972C7" w:rsidRPr="00551AFC">
        <w:t xml:space="preserve"> VAT przez wykonawcę będzie, dla etapów o których mowa w ust. 2 pkt 1 i 2, protokół odbioru robót podpisany przez Strony, a w przypadku określonym w ust. 2 pkt 3 </w:t>
      </w:r>
      <w:r w:rsidR="00536A7D" w:rsidRPr="00551AFC">
        <w:t>u</w:t>
      </w:r>
      <w:r w:rsidR="001972C7" w:rsidRPr="00551AFC">
        <w:t>zyskanie dofinansowania.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Wynagrodzenie ustalone zgodnie z ust. 1</w:t>
      </w:r>
      <w:r w:rsidR="00EB51BF" w:rsidRPr="00551AFC">
        <w:t xml:space="preserve"> z zastrzeżeniem ust.</w:t>
      </w:r>
      <w:r w:rsidR="00D87D37" w:rsidRPr="00551AFC">
        <w:t xml:space="preserve"> 2</w:t>
      </w:r>
      <w:r w:rsidRPr="00551AFC">
        <w:t xml:space="preserve">, zostanie wypłacone przelewem na rachunek bankowy wskazany przez Wykonawcę na fakturze VAT, w terminie 14 dni kalendarzowych od dnia </w:t>
      </w:r>
      <w:r w:rsidR="00536A7D" w:rsidRPr="00551AFC">
        <w:t>doręczenia</w:t>
      </w:r>
      <w:r w:rsidRPr="00551AFC">
        <w:t xml:space="preserve"> Zamawiające</w:t>
      </w:r>
      <w:r w:rsidR="00536A7D" w:rsidRPr="00551AFC">
        <w:t>mu</w:t>
      </w:r>
      <w:r w:rsidRPr="00551AFC">
        <w:t xml:space="preserve"> prawidłowo wystawionej faktury VAT.</w:t>
      </w:r>
    </w:p>
    <w:p w:rsidR="00D87D37" w:rsidRPr="00551AFC" w:rsidRDefault="00D87D3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Zapłata wynagrodzenia nastąpi z chwilą obciążenia rachunku bankowego Zamawiającego.</w:t>
      </w:r>
    </w:p>
    <w:p w:rsidR="00876DE1" w:rsidRPr="00551AFC" w:rsidRDefault="00262F55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Z chwilą</w:t>
      </w:r>
      <w:r w:rsidR="001D2FFC" w:rsidRPr="00551AFC">
        <w:t xml:space="preserve"> zapłaty wynagrodzenia, </w:t>
      </w:r>
      <w:r w:rsidR="00876DE1" w:rsidRPr="00551AFC">
        <w:t xml:space="preserve">określonego w ust. 2 pkt 1 </w:t>
      </w:r>
      <w:r w:rsidR="001D2FFC" w:rsidRPr="00551AFC">
        <w:t>i</w:t>
      </w:r>
      <w:r w:rsidR="00876DE1" w:rsidRPr="00551AFC">
        <w:t xml:space="preserve"> 2, odpowiednio </w:t>
      </w:r>
      <w:r w:rsidR="00F07064" w:rsidRPr="00551AFC">
        <w:br/>
      </w:r>
      <w:r w:rsidR="00876DE1" w:rsidRPr="00551AFC">
        <w:t>dla każdego z etapów prac, wykonawca bez dodatkowego wynagrodzeni</w:t>
      </w:r>
      <w:r w:rsidR="00536A7D" w:rsidRPr="00551AFC">
        <w:t>a</w:t>
      </w:r>
      <w:r w:rsidR="00876DE1" w:rsidRPr="00551AFC">
        <w:t xml:space="preserve"> przenosi </w:t>
      </w:r>
      <w:r w:rsidR="00F07064" w:rsidRPr="00551AFC">
        <w:br/>
      </w:r>
      <w:r w:rsidR="00876DE1" w:rsidRPr="00551AFC">
        <w:t>na Zamawiającego prawo własności do nośników, na jakich przedmiot Umowy został utrwalony.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 xml:space="preserve">Z chwilą zapłaty </w:t>
      </w:r>
      <w:r w:rsidR="00D87D37" w:rsidRPr="00D64B08">
        <w:t xml:space="preserve">wynagrodzenia, określonego w </w:t>
      </w:r>
      <w:r w:rsidRPr="00D64B08">
        <w:t xml:space="preserve">określonego </w:t>
      </w:r>
      <w:r w:rsidR="006248E9" w:rsidRPr="00D64B08">
        <w:t xml:space="preserve">w </w:t>
      </w:r>
      <w:r w:rsidR="00D87D37" w:rsidRPr="00D64B08">
        <w:t>ust. 2 pkt 1 i 2,</w:t>
      </w:r>
      <w:r w:rsidRPr="00D64B08">
        <w:t xml:space="preserve"> </w:t>
      </w:r>
      <w:r w:rsidR="00876DE1" w:rsidRPr="00D64B08">
        <w:t xml:space="preserve">odpowiednio dla każdego z etapów prac, </w:t>
      </w:r>
      <w:r w:rsidRPr="00D64B08">
        <w:t xml:space="preserve">Wykonawca przenosi na Zamawiającego, </w:t>
      </w:r>
      <w:r w:rsidR="00F07064" w:rsidRPr="00D64B08">
        <w:br/>
      </w:r>
      <w:r w:rsidRPr="00D64B08">
        <w:t xml:space="preserve">bez dodatkowego wynagrodzenia, całość autorskich praw majątkowych do </w:t>
      </w:r>
      <w:r w:rsidRPr="00551AFC">
        <w:t xml:space="preserve">nieograniczonego </w:t>
      </w:r>
      <w:r w:rsidR="00D87D37" w:rsidRPr="00551AFC">
        <w:t>czasowo i terytorialnie</w:t>
      </w:r>
      <w:r w:rsidRPr="00551AFC">
        <w:t xml:space="preserve"> korzystania</w:t>
      </w:r>
      <w:r w:rsidR="006248E9" w:rsidRPr="00551AFC">
        <w:t> </w:t>
      </w:r>
      <w:r w:rsidR="00D87D37" w:rsidRPr="00551AFC">
        <w:t>i rozporządzania p</w:t>
      </w:r>
      <w:r w:rsidRPr="00551AFC">
        <w:t xml:space="preserve">rzedmiotem </w:t>
      </w:r>
      <w:r w:rsidR="00D87D37" w:rsidRPr="00551AFC">
        <w:t>Umowy</w:t>
      </w:r>
      <w:r w:rsidRPr="00D64B08">
        <w:t xml:space="preserve"> na następujących polach eksploatacji: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>utrwalania i zwielokrotniania jakąkolwiek znaną techniką oraz rozpowszechnianie w</w:t>
      </w:r>
      <w:r w:rsidR="006248E9" w:rsidRPr="00D64B08">
        <w:t> </w:t>
      </w:r>
      <w:r w:rsidRPr="00D64B08">
        <w:t>dowolnej formie dającej możliwość zapoznania się z Przedmiotem Umowy;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>obrotu oryginałem albo egzemplarzami, na których utrwalono Przedmiot Zamówienia, wprowadzanie go do obrotu, użyczenie lub najem oryginału albo egzemplarzy;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 xml:space="preserve">publicznego wystawienia, wyświetlenia, odtworzenia wszelkimi technikami, </w:t>
      </w:r>
      <w:r w:rsidRPr="00D64B08">
        <w:br/>
      </w:r>
      <w:r w:rsidRPr="00D64B08">
        <w:lastRenderedPageBreak/>
        <w:t xml:space="preserve">a także publicznego udostępniania w taki sposób, aby każdy mógł mieć do niego dostęp </w:t>
      </w:r>
      <w:r w:rsidRPr="00D64B08">
        <w:br/>
        <w:t>w miejscu i w czasie przez siebie wybranym;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>wypożyczenia nośników, na których je utrwalono lub zwielokrotniono;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 xml:space="preserve">wprowadzenia do pamięci komputera i umieszczenia w Internecie, rozpowszechniania </w:t>
      </w:r>
      <w:r w:rsidRPr="00D64B08">
        <w:br/>
        <w:t>we wszelkiego rodzaju sieciach informatycznych, teleinformaty</w:t>
      </w:r>
      <w:r w:rsidR="006248E9" w:rsidRPr="00D64B08">
        <w:t xml:space="preserve">cznych, telekomunikacyjnych, </w:t>
      </w:r>
      <w:r w:rsidRPr="00D64B08">
        <w:t>a także wszelkie publiczne udostępnianie w taki sposób, aby każdy mógł mieć do niego dostęp w miejscu i w czasie przez siebie wybranym;</w:t>
      </w:r>
    </w:p>
    <w:p w:rsidR="0069472C" w:rsidRPr="00551AFC" w:rsidRDefault="00876DE1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 xml:space="preserve">Wykonawca z chwilą przeniesienia na Zamawiającego autorskich praw majątkowych, </w:t>
      </w:r>
      <w:r w:rsidRPr="00551AFC">
        <w:br/>
        <w:t xml:space="preserve">o których mowa w ust. </w:t>
      </w:r>
      <w:r w:rsidR="00BA1355" w:rsidRPr="00551AFC">
        <w:t>12</w:t>
      </w:r>
      <w:r w:rsidRPr="00551AFC">
        <w:t xml:space="preserve">, udziela </w:t>
      </w:r>
      <w:r w:rsidR="00BF524E" w:rsidRPr="00551AFC">
        <w:t xml:space="preserve">Zamawiającemu nieodwołanej zgody na ingerowanie </w:t>
      </w:r>
      <w:r w:rsidRPr="00551AFC">
        <w:br/>
      </w:r>
      <w:r w:rsidR="00BF524E" w:rsidRPr="00551AFC">
        <w:t xml:space="preserve">w integralność </w:t>
      </w:r>
      <w:r w:rsidRPr="00551AFC">
        <w:t>p</w:t>
      </w:r>
      <w:r w:rsidR="00BF524E" w:rsidRPr="00551AFC">
        <w:t xml:space="preserve">rzedmiotu </w:t>
      </w:r>
      <w:r w:rsidRPr="00551AFC">
        <w:t>Umowy</w:t>
      </w:r>
      <w:r w:rsidR="00BF524E" w:rsidRPr="00551AFC">
        <w:t xml:space="preserve"> i dokonywanie w nim zmian.</w:t>
      </w:r>
      <w:r w:rsidRPr="00551AFC">
        <w:t xml:space="preserve"> </w:t>
      </w:r>
    </w:p>
    <w:p w:rsidR="00BF524E" w:rsidRPr="00551AFC" w:rsidRDefault="00876DE1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 xml:space="preserve">Wykonawca </w:t>
      </w:r>
      <w:r w:rsidR="00BA1355" w:rsidRPr="00551AFC">
        <w:t>z chwil</w:t>
      </w:r>
      <w:r w:rsidR="00F91C32" w:rsidRPr="00551AFC">
        <w:t>ą</w:t>
      </w:r>
      <w:r w:rsidR="00BA1355" w:rsidRPr="00551AFC">
        <w:t xml:space="preserve"> przeniesienia autorskich praw majątkowych, o których mowa</w:t>
      </w:r>
      <w:r w:rsidR="00497A2F" w:rsidRPr="00551AFC">
        <w:t xml:space="preserve"> </w:t>
      </w:r>
      <w:r w:rsidR="00F07064" w:rsidRPr="00551AFC">
        <w:br/>
      </w:r>
      <w:r w:rsidR="00497A2F" w:rsidRPr="00551AFC">
        <w:t xml:space="preserve">w ust. 12, wyraża </w:t>
      </w:r>
      <w:r w:rsidR="0069472C" w:rsidRPr="00551AFC">
        <w:t xml:space="preserve">nieodwołalną zgodę na wykorzystanie przedmiotu Umowy w całości lub części w opracowaniach i utworach zależnych, oraz na korzystanie </w:t>
      </w:r>
      <w:r w:rsidR="00F91C32" w:rsidRPr="00551AFC">
        <w:t>z n</w:t>
      </w:r>
      <w:r w:rsidR="0069472C" w:rsidRPr="00551AFC">
        <w:t>ich przez Zamawiającego</w:t>
      </w:r>
      <w:r w:rsidR="00EB51BF" w:rsidRPr="00551AFC">
        <w:t xml:space="preserve"> bez ograniczeń czasowych i terytorialnych</w:t>
      </w:r>
      <w:r w:rsidR="0069472C" w:rsidRPr="00551AFC">
        <w:t>.</w:t>
      </w:r>
    </w:p>
    <w:p w:rsidR="00BF524E" w:rsidRPr="00D64B08" w:rsidRDefault="00BF524E" w:rsidP="00B40860">
      <w:pPr>
        <w:numPr>
          <w:ilvl w:val="0"/>
          <w:numId w:val="6"/>
        </w:numPr>
        <w:spacing w:after="6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 xml:space="preserve">Bez </w:t>
      </w:r>
      <w:r w:rsidR="0069472C" w:rsidRPr="00551AFC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551AFC">
        <w:rPr>
          <w:rFonts w:ascii="Times New Roman" w:hAnsi="Times New Roman" w:cs="Times New Roman"/>
          <w:sz w:val="24"/>
          <w:szCs w:val="24"/>
        </w:rPr>
        <w:t>zgody Zamawiającego</w:t>
      </w:r>
      <w:r w:rsidR="0069472C" w:rsidRPr="00551AFC">
        <w:rPr>
          <w:rFonts w:ascii="Times New Roman" w:hAnsi="Times New Roman" w:cs="Times New Roman"/>
          <w:sz w:val="24"/>
          <w:szCs w:val="24"/>
        </w:rPr>
        <w:t xml:space="preserve"> udzielonej pod rygorem nieważności,</w:t>
      </w:r>
      <w:r w:rsidRPr="00D64B08">
        <w:rPr>
          <w:rFonts w:ascii="Times New Roman" w:hAnsi="Times New Roman" w:cs="Times New Roman"/>
          <w:sz w:val="24"/>
          <w:szCs w:val="24"/>
        </w:rPr>
        <w:t xml:space="preserve"> Wykonawca nie może dokonać cesji wierzytelności, wynikającej z 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Pr="00D64B08">
        <w:rPr>
          <w:rFonts w:ascii="Times New Roman" w:hAnsi="Times New Roman" w:cs="Times New Roman"/>
          <w:sz w:val="24"/>
          <w:szCs w:val="24"/>
        </w:rPr>
        <w:t>mowy, na rzecz osoby trzeciej.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7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3"/>
        </w:numPr>
        <w:snapToGrid w:val="0"/>
        <w:spacing w:line="360" w:lineRule="auto"/>
        <w:ind w:left="0" w:firstLine="284"/>
        <w:jc w:val="both"/>
      </w:pPr>
      <w:r w:rsidRPr="00D64B08">
        <w:t>W przypadku uchybienia przez Zamawiającego termi</w:t>
      </w:r>
      <w:r w:rsidR="00A76D1F" w:rsidRPr="00D64B08">
        <w:t xml:space="preserve">nów płatności, określonych w </w:t>
      </w:r>
      <w:r w:rsidR="002D5D79" w:rsidRPr="00D64B08">
        <w:t xml:space="preserve">§ 6 </w:t>
      </w:r>
      <w:r w:rsidRPr="00D64B08">
        <w:t>ust.</w:t>
      </w:r>
      <w:r w:rsidR="00A76D1F" w:rsidRPr="00D64B08">
        <w:t> </w:t>
      </w:r>
      <w:r w:rsidR="00EB51BF" w:rsidRPr="00D64B08">
        <w:t>9</w:t>
      </w:r>
      <w:r w:rsidRPr="00D64B08">
        <w:t>, Zamawiający zapłaci</w:t>
      </w:r>
      <w:r w:rsidR="00EB51BF" w:rsidRPr="00D64B08">
        <w:t xml:space="preserve"> Wykonawcy</w:t>
      </w:r>
      <w:r w:rsidRPr="00D64B08">
        <w:t xml:space="preserve"> </w:t>
      </w:r>
      <w:r w:rsidRPr="00551AFC">
        <w:t>odsetki ustawowe</w:t>
      </w:r>
      <w:r w:rsidR="00EB51BF" w:rsidRPr="00551AFC">
        <w:t xml:space="preserve"> za opóźnienie</w:t>
      </w:r>
      <w:r w:rsidRPr="00551AFC">
        <w:t>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284"/>
        <w:jc w:val="both"/>
      </w:pPr>
      <w:r w:rsidRPr="00D64B08">
        <w:t xml:space="preserve">Wykonawca zobowiązany jest do </w:t>
      </w:r>
      <w:r w:rsidR="002D5D79" w:rsidRPr="00D64B08">
        <w:t>zapłaty</w:t>
      </w:r>
      <w:r w:rsidRPr="00D64B08">
        <w:t xml:space="preserve"> Zamawiającemu kary umownej: </w:t>
      </w:r>
    </w:p>
    <w:p w:rsidR="00D17085" w:rsidRPr="00D64B08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 xml:space="preserve">za odstąpienie od </w:t>
      </w:r>
      <w:r w:rsidR="00C45A11" w:rsidRPr="00D64B08">
        <w:t>U</w:t>
      </w:r>
      <w:r w:rsidRPr="00D64B08">
        <w:t xml:space="preserve">mowy z przyczyn, </w:t>
      </w:r>
      <w:r w:rsidR="002D5D79" w:rsidRPr="00D64B08">
        <w:t>zależnych od Wykonawcy</w:t>
      </w:r>
      <w:r w:rsidRPr="00D64B08">
        <w:t>, w wysokości 20% wynagrodzenia określonego w § 6 ust. 1</w:t>
      </w:r>
      <w:r w:rsidR="00EB51BF" w:rsidRPr="00D64B08">
        <w:t>;</w:t>
      </w:r>
    </w:p>
    <w:p w:rsidR="00D17085" w:rsidRPr="00D64B08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 xml:space="preserve">za zwłokę w wykonaniu przedmiotu </w:t>
      </w:r>
      <w:r w:rsidR="00C45A11" w:rsidRPr="00D64B08">
        <w:t>U</w:t>
      </w:r>
      <w:r w:rsidRPr="00D64B08">
        <w:t>mowy, w wysokości 1% wynagrodzenia określonego w § 6 ust. 1 za</w:t>
      </w:r>
      <w:r w:rsidR="00536A7D" w:rsidRPr="00D64B08">
        <w:t xml:space="preserve"> każdy rozpoczęty dzień zwłoki w wykonaniu każdego z etapów, </w:t>
      </w:r>
      <w:r w:rsidR="00F07064" w:rsidRPr="00D64B08">
        <w:br/>
      </w:r>
      <w:r w:rsidR="00536A7D" w:rsidRPr="00D64B08">
        <w:t xml:space="preserve">o których mowa w §3 </w:t>
      </w:r>
      <w:r w:rsidR="00C966EE" w:rsidRPr="00D64B08">
        <w:t>ust. 1 pkt 1 i 2.</w:t>
      </w:r>
    </w:p>
    <w:p w:rsidR="00D17085" w:rsidRPr="00551AFC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 xml:space="preserve">za każdy dzień </w:t>
      </w:r>
      <w:r w:rsidR="00EB51BF" w:rsidRPr="00D64B08">
        <w:t>zwłoki</w:t>
      </w:r>
      <w:r w:rsidRPr="00D64B08">
        <w:t xml:space="preserve"> w terminowym wyjaśnieniu uwag i zastrzeżeń przedłożonych przez Zamawiającego na piśmie, w wysokości 0,01 % wynagrodzenia określonego w §</w:t>
      </w:r>
      <w:r w:rsidR="00EB51BF" w:rsidRPr="00D64B08">
        <w:t> 6</w:t>
      </w:r>
      <w:r w:rsidRPr="00D64B08">
        <w:t xml:space="preserve"> ust. 1 </w:t>
      </w:r>
      <w:r w:rsidR="00C45A11" w:rsidRPr="00D64B08">
        <w:t>U</w:t>
      </w:r>
      <w:r w:rsidR="00EB51BF" w:rsidRPr="00D64B08">
        <w:t xml:space="preserve">mowy za każdy dzień </w:t>
      </w:r>
      <w:r w:rsidR="00EB51BF" w:rsidRPr="00551AFC">
        <w:t>zwłoki liczony od dnia wyznaczonego przez Zamawiającego;</w:t>
      </w:r>
    </w:p>
    <w:p w:rsidR="00D17085" w:rsidRPr="00551AFC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t>za zwłokę w usunięciu wad stwierdzonych przy odbiorze lub w okresie rękojmi 0,2</w:t>
      </w:r>
      <w:r w:rsidR="00A76D1F" w:rsidRPr="00551AFC">
        <w:t xml:space="preserve"> % kwoty wskazanej w § </w:t>
      </w:r>
      <w:r w:rsidR="00EB51BF" w:rsidRPr="00551AFC">
        <w:t>6</w:t>
      </w:r>
      <w:r w:rsidRPr="00551AFC">
        <w:t xml:space="preserve"> ust. 1 </w:t>
      </w:r>
      <w:r w:rsidR="00C45A11" w:rsidRPr="00551AFC">
        <w:t>U</w:t>
      </w:r>
      <w:r w:rsidRPr="00551AFC">
        <w:t>mowy za każdy rozpoczęty dzień zwłoki, liczony od dnia wyznaczonego na termin ich usunięcia</w:t>
      </w:r>
      <w:r w:rsidR="00EB51BF" w:rsidRPr="00551AFC">
        <w:t>;</w:t>
      </w:r>
    </w:p>
    <w:p w:rsidR="00BF524E" w:rsidRPr="00D64B08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lastRenderedPageBreak/>
        <w:t>za każdy przypadek udostępnienia przekaza</w:t>
      </w:r>
      <w:r w:rsidR="00C966EE" w:rsidRPr="00551AFC">
        <w:t xml:space="preserve">nych przez Zamawiającego danych </w:t>
      </w:r>
      <w:r w:rsidR="00F07064" w:rsidRPr="00551AFC">
        <w:br/>
      </w:r>
      <w:r w:rsidR="00C966EE" w:rsidRPr="00551AFC">
        <w:t xml:space="preserve">lub </w:t>
      </w:r>
      <w:r w:rsidRPr="00551AFC">
        <w:t>informacji</w:t>
      </w:r>
      <w:r w:rsidR="000C49ED" w:rsidRPr="00551AFC">
        <w:t>, o których mowa w §5 ust. 7,</w:t>
      </w:r>
      <w:r w:rsidRPr="00551AFC">
        <w:t xml:space="preserve"> osobom trzecim, bez </w:t>
      </w:r>
      <w:r w:rsidR="00C966EE" w:rsidRPr="00551AFC">
        <w:t>pisemnej zgody</w:t>
      </w:r>
      <w:r w:rsidRPr="00D64B08">
        <w:t xml:space="preserve"> Zamawiającego w wysokości 30 % wynagrodzenia </w:t>
      </w:r>
      <w:r w:rsidR="00A76D1F" w:rsidRPr="00D64B08">
        <w:t>określonego w § </w:t>
      </w:r>
      <w:r w:rsidR="00EB51BF" w:rsidRPr="00D64B08">
        <w:t>6</w:t>
      </w:r>
      <w:r w:rsidR="00A76D1F" w:rsidRPr="00D64B08">
        <w:t xml:space="preserve"> ust. 1</w:t>
      </w:r>
      <w:r w:rsidR="005C6721" w:rsidRPr="00D64B08">
        <w:t>;</w:t>
      </w:r>
    </w:p>
    <w:p w:rsidR="005A2386" w:rsidRPr="00D64B08" w:rsidRDefault="005C6721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>k</w:t>
      </w:r>
      <w:r w:rsidR="005A2386" w:rsidRPr="00D64B08">
        <w:t xml:space="preserve">ary o których mowa w ust. 2 zostaną zaliczone, na poczet kar o których mowa </w:t>
      </w:r>
      <w:r w:rsidRPr="00D64B08">
        <w:br/>
      </w:r>
      <w:r w:rsidR="005A2386" w:rsidRPr="00D64B08">
        <w:t>w ust. 1</w:t>
      </w:r>
      <w:r w:rsidRPr="00D64B08">
        <w:t>,</w:t>
      </w:r>
      <w:r w:rsidR="005A2386" w:rsidRPr="00D64B08">
        <w:t xml:space="preserve"> w przypadku odstąpienia od Umowy z przyczyn zależnych </w:t>
      </w:r>
      <w:r w:rsidRPr="00D64B08">
        <w:br/>
      </w:r>
      <w:r w:rsidR="005A2386" w:rsidRPr="00D64B08">
        <w:t>od</w:t>
      </w:r>
      <w:r w:rsidRPr="00D64B08">
        <w:t xml:space="preserve"> Wykonawcy.</w:t>
      </w:r>
    </w:p>
    <w:p w:rsidR="00EB51BF" w:rsidRPr="00D64B08" w:rsidRDefault="00BF524E" w:rsidP="00B4086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284"/>
        <w:jc w:val="both"/>
      </w:pPr>
      <w:r w:rsidRPr="00D64B08">
        <w:t>Wykonawca wyraża zgodę na potrącenie kar umownych z należnego mu wynagrodzenia.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284"/>
        <w:jc w:val="both"/>
      </w:pPr>
      <w:r w:rsidRPr="00D64B08">
        <w:t>W przypadku, gdy kary umowne nie pokryją szkody poniesionej przez Zamawiającego może on dochodzić odszkodowania na z</w:t>
      </w:r>
      <w:r w:rsidR="00C966EE" w:rsidRPr="00D64B08">
        <w:t>asadach ogólnych określonych w K</w:t>
      </w:r>
      <w:r w:rsidRPr="00D64B08">
        <w:t>odeksie cywilnym.</w:t>
      </w:r>
    </w:p>
    <w:p w:rsidR="00BF524E" w:rsidRPr="00D64B08" w:rsidRDefault="00950BCB" w:rsidP="00BF524E">
      <w:pPr>
        <w:pStyle w:val="Tekstpodstawowy2"/>
        <w:spacing w:after="240" w:line="360" w:lineRule="auto"/>
        <w:jc w:val="center"/>
        <w:rPr>
          <w:b/>
          <w:bCs/>
          <w:szCs w:val="24"/>
        </w:rPr>
      </w:pPr>
      <w:r w:rsidRPr="00D64B08">
        <w:rPr>
          <w:b/>
          <w:bCs/>
          <w:szCs w:val="24"/>
        </w:rPr>
        <w:t>§ 8</w:t>
      </w:r>
    </w:p>
    <w:p w:rsidR="00BF524E" w:rsidRPr="00D64B08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D64B08">
        <w:t xml:space="preserve">Odstąpienie od </w:t>
      </w:r>
      <w:r w:rsidR="00C45A11" w:rsidRPr="00D64B08">
        <w:t>U</w:t>
      </w:r>
      <w:r w:rsidRPr="00D64B08">
        <w:t xml:space="preserve">mowy powinno nastąpić w formie pisemnej pod rygorem nieważności </w:t>
      </w:r>
      <w:r w:rsidRPr="00D64B08">
        <w:br/>
        <w:t xml:space="preserve">i powinno zawierać uzasadnienie. </w:t>
      </w:r>
    </w:p>
    <w:p w:rsidR="00BF524E" w:rsidRPr="00D64B08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D64B08">
        <w:t>Zamawiający</w:t>
      </w:r>
      <w:r w:rsidR="005C6721" w:rsidRPr="00D64B08">
        <w:t xml:space="preserve">, poza przypadkami określonymi </w:t>
      </w:r>
      <w:r w:rsidR="00C966EE" w:rsidRPr="00D64B08">
        <w:t>w K</w:t>
      </w:r>
      <w:r w:rsidR="005C6721" w:rsidRPr="00D64B08">
        <w:t xml:space="preserve">odeksie cywilnym, </w:t>
      </w:r>
      <w:r w:rsidRPr="00D64B08">
        <w:t xml:space="preserve">może odstąpić od </w:t>
      </w:r>
      <w:r w:rsidR="00C45A11" w:rsidRPr="00D64B08">
        <w:t>U</w:t>
      </w:r>
      <w:r w:rsidRPr="00D64B08">
        <w:t>mowy w następujących przypadkach:</w:t>
      </w:r>
    </w:p>
    <w:p w:rsidR="00C07B2B" w:rsidRPr="00551AFC" w:rsidRDefault="00C07B2B" w:rsidP="00B40860">
      <w:pPr>
        <w:pStyle w:val="Tekstpodstawowywcity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51AFC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Umowy;</w:t>
      </w:r>
    </w:p>
    <w:p w:rsidR="00C07B2B" w:rsidRPr="00551AFC" w:rsidRDefault="00C07B2B" w:rsidP="00B4086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w przypadku, otwarcia likwidacji lub rozwiązania przedsiębiorstwa Wykonawcy;</w:t>
      </w:r>
    </w:p>
    <w:p w:rsidR="00C07B2B" w:rsidRPr="00551AFC" w:rsidRDefault="00C07B2B" w:rsidP="00B4086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gdy zostanie wydany nakaz zajęcia majątku Wykonawcy;</w:t>
      </w:r>
    </w:p>
    <w:p w:rsidR="00C07B2B" w:rsidRPr="00D64B08" w:rsidRDefault="00C07B2B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D64B08">
        <w:t xml:space="preserve">gdy </w:t>
      </w:r>
      <w:r w:rsidR="00BF524E" w:rsidRPr="00D64B08">
        <w:t>Wykonawca nie ro</w:t>
      </w:r>
      <w:r w:rsidR="00C45A11" w:rsidRPr="00D64B08">
        <w:t>zpoczął wykonywania przedmiotu U</w:t>
      </w:r>
      <w:r w:rsidR="00BF524E" w:rsidRPr="00D64B08">
        <w:t>mowy bez uzasadnionych przyczyn albo nie kontynuuje jej pomimo wezwania Za</w:t>
      </w:r>
      <w:r w:rsidRPr="00D64B08">
        <w:t>mawiającego złożonego na piśmie;</w:t>
      </w:r>
    </w:p>
    <w:p w:rsidR="00C07B2B" w:rsidRPr="00D64B08" w:rsidRDefault="00BF524E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D64B08">
        <w:t xml:space="preserve">w przypadku braku postępu prac objętych </w:t>
      </w:r>
      <w:r w:rsidR="00C45A11" w:rsidRPr="00D64B08">
        <w:t>U</w:t>
      </w:r>
      <w:r w:rsidRPr="00D64B08">
        <w:t>mową w stopniu za</w:t>
      </w:r>
      <w:r w:rsidR="00C45A11" w:rsidRPr="00D64B08">
        <w:t>grażającym dotrzymania terminu U</w:t>
      </w:r>
      <w:r w:rsidR="00C07B2B" w:rsidRPr="00D64B08">
        <w:t>mowy;</w:t>
      </w:r>
    </w:p>
    <w:p w:rsidR="00C07B2B" w:rsidRPr="00551AFC" w:rsidRDefault="00C07B2B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551AFC">
        <w:t>gdy</w:t>
      </w:r>
      <w:r w:rsidR="00BF524E" w:rsidRPr="00551AFC">
        <w:t xml:space="preserve"> Wykonawca pozost</w:t>
      </w:r>
      <w:r w:rsidRPr="00551AFC">
        <w:t>aje w zwłoce w zakończeniu prac</w:t>
      </w:r>
      <w:r w:rsidR="000C49ED" w:rsidRPr="00551AFC">
        <w:t xml:space="preserve"> dla poszczególnych etapów realizacji umowy, o których mowa w §3 ust. 1 i 2</w:t>
      </w:r>
      <w:r w:rsidRPr="00551AFC">
        <w:t>;</w:t>
      </w:r>
    </w:p>
    <w:p w:rsidR="00BF524E" w:rsidRPr="00D64B08" w:rsidRDefault="00C07B2B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D64B08">
        <w:t>gdy</w:t>
      </w:r>
      <w:r w:rsidR="00BF524E" w:rsidRPr="00D64B08">
        <w:t xml:space="preserve"> Wykonawca pozostaje w zwłoce w usunięciu wad pomimo wezwania Za</w:t>
      </w:r>
      <w:r w:rsidRPr="00D64B08">
        <w:t>mawiającego złożonego na piśmie;</w:t>
      </w:r>
    </w:p>
    <w:p w:rsidR="00BF524E" w:rsidRPr="00D64B08" w:rsidRDefault="00BF524E" w:rsidP="00B40860">
      <w:pPr>
        <w:pStyle w:val="Akapitzlist"/>
        <w:numPr>
          <w:ilvl w:val="0"/>
          <w:numId w:val="7"/>
        </w:numPr>
        <w:spacing w:line="276" w:lineRule="auto"/>
        <w:ind w:left="0" w:firstLine="284"/>
        <w:jc w:val="both"/>
      </w:pPr>
      <w:r w:rsidRPr="00D64B08">
        <w:t xml:space="preserve">Prawo Zamawiającego do odstąpienia od </w:t>
      </w:r>
      <w:r w:rsidR="00C45A11" w:rsidRPr="00D64B08">
        <w:t>U</w:t>
      </w:r>
      <w:r w:rsidRPr="00D64B08">
        <w:t>mowy może być realizowane:</w:t>
      </w:r>
    </w:p>
    <w:p w:rsidR="00BF524E" w:rsidRPr="00D64B08" w:rsidRDefault="00BF524E" w:rsidP="00B4086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 xml:space="preserve">1) w przypadkach przewidzianych w ust. 2  pkt 1 - </w:t>
      </w:r>
      <w:r w:rsidR="00C07B2B" w:rsidRPr="00D64B08">
        <w:rPr>
          <w:rFonts w:ascii="Times New Roman" w:hAnsi="Times New Roman" w:cs="Times New Roman"/>
          <w:sz w:val="24"/>
          <w:szCs w:val="24"/>
        </w:rPr>
        <w:t>3</w:t>
      </w:r>
      <w:r w:rsidRPr="00D64B08">
        <w:rPr>
          <w:rFonts w:ascii="Times New Roman" w:hAnsi="Times New Roman" w:cs="Times New Roman"/>
          <w:sz w:val="24"/>
          <w:szCs w:val="24"/>
        </w:rPr>
        <w:t xml:space="preserve"> - w terminie do 30 dni od powzięcia wi</w:t>
      </w:r>
      <w:r w:rsidR="00C07B2B" w:rsidRPr="00D64B08">
        <w:rPr>
          <w:rFonts w:ascii="Times New Roman" w:hAnsi="Times New Roman" w:cs="Times New Roman"/>
          <w:sz w:val="24"/>
          <w:szCs w:val="24"/>
        </w:rPr>
        <w:t>adomości o tych okolicznościach;</w:t>
      </w:r>
    </w:p>
    <w:p w:rsidR="00BF524E" w:rsidRPr="00D64B08" w:rsidRDefault="00BF524E" w:rsidP="00B4086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2) w przypadkach  przewidzianych w ust. 2 pkt</w:t>
      </w:r>
      <w:r w:rsidR="00C07B2B" w:rsidRPr="00D64B08">
        <w:rPr>
          <w:rFonts w:ascii="Times New Roman" w:hAnsi="Times New Roman" w:cs="Times New Roman"/>
          <w:sz w:val="24"/>
          <w:szCs w:val="24"/>
        </w:rPr>
        <w:t xml:space="preserve"> 4</w:t>
      </w:r>
      <w:r w:rsidRPr="00D64B08">
        <w:rPr>
          <w:rFonts w:ascii="Times New Roman" w:hAnsi="Times New Roman" w:cs="Times New Roman"/>
          <w:sz w:val="24"/>
          <w:szCs w:val="24"/>
        </w:rPr>
        <w:t xml:space="preserve"> – </w:t>
      </w:r>
      <w:r w:rsidR="00C07B2B" w:rsidRPr="00D64B08">
        <w:rPr>
          <w:rFonts w:ascii="Times New Roman" w:hAnsi="Times New Roman" w:cs="Times New Roman"/>
          <w:sz w:val="24"/>
          <w:szCs w:val="24"/>
        </w:rPr>
        <w:t>6</w:t>
      </w:r>
      <w:r w:rsidRPr="00D64B08">
        <w:rPr>
          <w:rFonts w:ascii="Times New Roman" w:hAnsi="Times New Roman" w:cs="Times New Roman"/>
          <w:sz w:val="24"/>
          <w:szCs w:val="24"/>
        </w:rPr>
        <w:t xml:space="preserve"> – do upływu terminu realizacji przedmiotu 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Pr="00D64B08">
        <w:rPr>
          <w:rFonts w:ascii="Times New Roman" w:hAnsi="Times New Roman" w:cs="Times New Roman"/>
          <w:sz w:val="24"/>
          <w:szCs w:val="24"/>
        </w:rPr>
        <w:t xml:space="preserve">mowy i </w:t>
      </w:r>
      <w:r w:rsidR="00C07B2B" w:rsidRPr="00D64B08">
        <w:rPr>
          <w:rFonts w:ascii="Times New Roman" w:hAnsi="Times New Roman" w:cs="Times New Roman"/>
          <w:sz w:val="24"/>
          <w:szCs w:val="24"/>
        </w:rPr>
        <w:t>przez 30 kolejnych dni;</w:t>
      </w:r>
    </w:p>
    <w:p w:rsidR="00BF524E" w:rsidRPr="00D64B08" w:rsidRDefault="0062314F" w:rsidP="00B4086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3) w przypadku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przewidzianych w ust. 2 pkt </w:t>
      </w:r>
      <w:r w:rsidR="00C07B2B" w:rsidRPr="00D64B08">
        <w:rPr>
          <w:rFonts w:ascii="Times New Roman" w:hAnsi="Times New Roman" w:cs="Times New Roman"/>
          <w:sz w:val="24"/>
          <w:szCs w:val="24"/>
        </w:rPr>
        <w:t>7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– do 60 dni od upływu terminu realizacji przedmiotu 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="00BF524E" w:rsidRPr="00D64B08">
        <w:rPr>
          <w:rFonts w:ascii="Times New Roman" w:hAnsi="Times New Roman" w:cs="Times New Roman"/>
          <w:sz w:val="24"/>
          <w:szCs w:val="24"/>
        </w:rPr>
        <w:t>mowy.</w:t>
      </w:r>
    </w:p>
    <w:p w:rsidR="0062314F" w:rsidRPr="00D64B08" w:rsidRDefault="0062314F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D64B08">
        <w:lastRenderedPageBreak/>
        <w:t>W przypadkach odstąpienia od umowy</w:t>
      </w:r>
      <w:r w:rsidR="00C966EE" w:rsidRPr="00D64B08">
        <w:t>, o których</w:t>
      </w:r>
      <w:r w:rsidRPr="00D64B08">
        <w:t xml:space="preserve"> mowa w ust. 2</w:t>
      </w:r>
      <w:r w:rsidR="00F07064" w:rsidRPr="00D64B08">
        <w:t>,</w:t>
      </w:r>
      <w:r w:rsidRPr="00D64B08">
        <w:t xml:space="preserve"> Wykonawca </w:t>
      </w:r>
      <w:r w:rsidR="00F07064" w:rsidRPr="00D64B08">
        <w:br/>
      </w:r>
      <w:r w:rsidRPr="00D64B08">
        <w:t xml:space="preserve">nie będzie uprawniony do żądania odszkodowania oraz otrzyma wynagrodzenie należne </w:t>
      </w:r>
      <w:r w:rsidR="00F07064" w:rsidRPr="00D64B08">
        <w:br/>
      </w:r>
      <w:r w:rsidRPr="00D64B08">
        <w:t>z tytułu wykonania części przedmiotu Umowy.</w:t>
      </w:r>
    </w:p>
    <w:p w:rsidR="00551AFC" w:rsidRDefault="00551AFC" w:rsidP="00BF524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24E" w:rsidRPr="00D64B08" w:rsidRDefault="00950BCB" w:rsidP="00BF524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B0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F524E" w:rsidRPr="00551AFC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551AFC">
        <w:t xml:space="preserve">W razie odstąpienia od </w:t>
      </w:r>
      <w:r w:rsidR="00C45A11" w:rsidRPr="00551AFC">
        <w:t>U</w:t>
      </w:r>
      <w:r w:rsidRPr="00551AFC">
        <w:t xml:space="preserve">mowy </w:t>
      </w:r>
      <w:r w:rsidR="0021137E" w:rsidRPr="00551AFC">
        <w:t>Strony</w:t>
      </w:r>
      <w:r w:rsidRPr="00551AFC">
        <w:t xml:space="preserve"> zobowiązują się do dokonania odbioru prac </w:t>
      </w:r>
      <w:r w:rsidR="00F07064" w:rsidRPr="00551AFC">
        <w:br/>
      </w:r>
      <w:r w:rsidRPr="00551AFC">
        <w:t xml:space="preserve">w toku </w:t>
      </w:r>
      <w:r w:rsidR="0021137E" w:rsidRPr="00551AFC">
        <w:t xml:space="preserve">wg. stanu zaawansowania </w:t>
      </w:r>
      <w:r w:rsidRPr="00551AFC">
        <w:t>na dzień odstąpienia</w:t>
      </w:r>
      <w:r w:rsidR="0021137E" w:rsidRPr="00551AFC">
        <w:t xml:space="preserve">. Wynagrodzenie należne Wykonawcy </w:t>
      </w:r>
      <w:r w:rsidR="0021137E" w:rsidRPr="00551AFC">
        <w:br/>
      </w:r>
      <w:r w:rsidRPr="00551AFC">
        <w:t xml:space="preserve">za wykonanie części przedmiotu </w:t>
      </w:r>
      <w:r w:rsidR="00C45A11" w:rsidRPr="00551AFC">
        <w:t>U</w:t>
      </w:r>
      <w:r w:rsidRPr="00551AFC">
        <w:t xml:space="preserve">mowy </w:t>
      </w:r>
      <w:r w:rsidR="0021137E" w:rsidRPr="00551AFC">
        <w:t xml:space="preserve">zostanie ustalone proporcjonalnie do stanu zaawansowania wykonanych prac. Wynagrodzenie będzie należne Wykonawcy jedynie </w:t>
      </w:r>
      <w:r w:rsidR="00F07064" w:rsidRPr="00551AFC">
        <w:br/>
      </w:r>
      <w:r w:rsidR="0021137E" w:rsidRPr="00551AFC">
        <w:t xml:space="preserve">za prace wykonane niewadliwie i ukończone w takim stopniu, aby były możliwe </w:t>
      </w:r>
      <w:r w:rsidR="00F07064" w:rsidRPr="00551AFC">
        <w:br/>
      </w:r>
      <w:r w:rsidR="0021137E" w:rsidRPr="00551AFC">
        <w:t>do wykorzystania przez Zamawiającego, zgodnie z celem znanym St</w:t>
      </w:r>
      <w:r w:rsidR="0062314F" w:rsidRPr="00551AFC">
        <w:t>r</w:t>
      </w:r>
      <w:r w:rsidR="0021137E" w:rsidRPr="00551AFC">
        <w:t>onom przy zawarciu umowy.</w:t>
      </w:r>
    </w:p>
    <w:p w:rsidR="00BF524E" w:rsidRPr="00551AFC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551AFC">
        <w:t xml:space="preserve">W </w:t>
      </w:r>
      <w:r w:rsidR="00410232" w:rsidRPr="00551AFC">
        <w:t>przypadku</w:t>
      </w:r>
      <w:r w:rsidRPr="00551AFC">
        <w:t xml:space="preserve"> odstąpienia od </w:t>
      </w:r>
      <w:r w:rsidR="00C45A11" w:rsidRPr="00551AFC">
        <w:t>U</w:t>
      </w:r>
      <w:r w:rsidRPr="00551AFC">
        <w:t>mowy z przyczyn leżących po stronie Wykonawcy</w:t>
      </w:r>
      <w:r w:rsidR="00410232" w:rsidRPr="00551AFC">
        <w:t>,</w:t>
      </w:r>
      <w:r w:rsidRPr="00551AFC">
        <w:t xml:space="preserve"> </w:t>
      </w:r>
      <w:r w:rsidR="00410232" w:rsidRPr="00551AFC">
        <w:t xml:space="preserve">Zamawiający zapłaci </w:t>
      </w:r>
      <w:r w:rsidRPr="00551AFC">
        <w:t>Wykonawcy</w:t>
      </w:r>
      <w:r w:rsidR="00410232" w:rsidRPr="00551AFC">
        <w:t xml:space="preserve"> wynagrodzenie wyłącznie za ukończone i odebrane przez Zamawiającego etapy prac. Wynagrodzenie Wykonawcy </w:t>
      </w:r>
      <w:r w:rsidRPr="00551AFC">
        <w:t xml:space="preserve">zostanie pomniejszone o wartość </w:t>
      </w:r>
      <w:r w:rsidR="0062314F" w:rsidRPr="00551AFC">
        <w:t xml:space="preserve">należnych Zamawiającemu kar </w:t>
      </w:r>
      <w:r w:rsidR="00C45A11" w:rsidRPr="00551AFC">
        <w:t>u</w:t>
      </w:r>
      <w:r w:rsidRPr="00551AFC">
        <w:t>mownych.</w:t>
      </w:r>
    </w:p>
    <w:p w:rsidR="00BF524E" w:rsidRPr="00551AFC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551AFC">
        <w:t xml:space="preserve">W </w:t>
      </w:r>
      <w:r w:rsidR="00410232" w:rsidRPr="00551AFC">
        <w:t>przypadku</w:t>
      </w:r>
      <w:r w:rsidRPr="00551AFC">
        <w:t xml:space="preserve"> odstąpienia od </w:t>
      </w:r>
      <w:r w:rsidR="00C45A11" w:rsidRPr="00551AFC">
        <w:t>U</w:t>
      </w:r>
      <w:r w:rsidRPr="00551AFC">
        <w:t xml:space="preserve">mowy przez którąkolwiek ze stron, wykonane </w:t>
      </w:r>
      <w:r w:rsidR="00410232" w:rsidRPr="00551AFC">
        <w:t>opracowania,</w:t>
      </w:r>
      <w:r w:rsidRPr="00551AFC">
        <w:t xml:space="preserve"> zapłacone przez Zamawiającego będą uważane za jego własność </w:t>
      </w:r>
      <w:r w:rsidR="00F07064" w:rsidRPr="00551AFC">
        <w:br/>
      </w:r>
      <w:r w:rsidR="00221866" w:rsidRPr="00551AFC">
        <w:t>wraz</w:t>
      </w:r>
      <w:r w:rsidR="00FF7216" w:rsidRPr="00551AFC">
        <w:t xml:space="preserve"> z</w:t>
      </w:r>
      <w:r w:rsidR="00221866" w:rsidRPr="00551AFC">
        <w:t xml:space="preserve"> autorskimi</w:t>
      </w:r>
      <w:r w:rsidRPr="00551AFC">
        <w:t xml:space="preserve"> prawa</w:t>
      </w:r>
      <w:r w:rsidR="00221866" w:rsidRPr="00551AFC">
        <w:t>mi</w:t>
      </w:r>
      <w:r w:rsidRPr="00551AFC">
        <w:t xml:space="preserve"> majątkow</w:t>
      </w:r>
      <w:r w:rsidR="00221866" w:rsidRPr="00551AFC">
        <w:t>ymi,</w:t>
      </w:r>
      <w:r w:rsidRPr="00551AFC">
        <w:t xml:space="preserve"> zgodnie z </w:t>
      </w:r>
      <w:r w:rsidRPr="00551AFC">
        <w:rPr>
          <w:bCs/>
        </w:rPr>
        <w:t>§</w:t>
      </w:r>
      <w:r w:rsidRPr="00551AFC">
        <w:t xml:space="preserve"> 6 ust. </w:t>
      </w:r>
      <w:r w:rsidR="00221866" w:rsidRPr="00551AFC">
        <w:t>12-14.</w:t>
      </w:r>
    </w:p>
    <w:p w:rsidR="00BF524E" w:rsidRPr="00551AFC" w:rsidRDefault="00950BCB" w:rsidP="00B4086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F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F524E" w:rsidRPr="00551AFC" w:rsidRDefault="00BF524E" w:rsidP="00B40860">
      <w:pPr>
        <w:pStyle w:val="Akapitzlist"/>
        <w:numPr>
          <w:ilvl w:val="0"/>
          <w:numId w:val="18"/>
        </w:numPr>
        <w:spacing w:after="100" w:afterAutospacing="1" w:line="360" w:lineRule="auto"/>
        <w:ind w:left="0" w:firstLine="284"/>
        <w:jc w:val="both"/>
      </w:pPr>
      <w:r w:rsidRPr="00551AFC">
        <w:t xml:space="preserve">Wszelkie zmiany postanowień </w:t>
      </w:r>
      <w:r w:rsidR="00C45A11" w:rsidRPr="00551AFC">
        <w:t>U</w:t>
      </w:r>
      <w:r w:rsidRPr="00551AFC">
        <w:t>mowy wymagają formy pisemnej</w:t>
      </w:r>
      <w:r w:rsidR="00221866" w:rsidRPr="00551AFC">
        <w:t xml:space="preserve"> pod rygorem nieważności</w:t>
      </w:r>
      <w:r w:rsidRPr="00551AFC">
        <w:t>.</w:t>
      </w:r>
    </w:p>
    <w:p w:rsidR="007F5960" w:rsidRPr="00551AFC" w:rsidRDefault="00B72E3D" w:rsidP="00B40860">
      <w:pPr>
        <w:pStyle w:val="Akapitzlist"/>
        <w:numPr>
          <w:ilvl w:val="0"/>
          <w:numId w:val="18"/>
        </w:numPr>
        <w:spacing w:after="100" w:afterAutospacing="1" w:line="360" w:lineRule="auto"/>
        <w:ind w:left="0" w:firstLine="284"/>
        <w:jc w:val="both"/>
      </w:pPr>
      <w:r w:rsidRPr="00551AFC">
        <w:t>Umowa może ulec zmianie</w:t>
      </w:r>
      <w:r w:rsidR="00D648D3" w:rsidRPr="00551AFC">
        <w:t xml:space="preserve"> </w:t>
      </w:r>
      <w:r w:rsidR="0080690E" w:rsidRPr="00551AFC">
        <w:t>w uzasadnionych</w:t>
      </w:r>
      <w:r w:rsidR="00D648D3" w:rsidRPr="00551AFC">
        <w:t xml:space="preserve">, niezależnych od </w:t>
      </w:r>
      <w:r w:rsidR="00F5788A" w:rsidRPr="00551AFC">
        <w:t>Stron</w:t>
      </w:r>
      <w:r w:rsidRPr="00551AFC">
        <w:t xml:space="preserve"> przypadkach wynikających z </w:t>
      </w:r>
      <w:r w:rsidR="00C966EE" w:rsidRPr="00551AFC">
        <w:t xml:space="preserve">wymagań i wytycznych (w tym regulaminu konkursu) </w:t>
      </w:r>
      <w:r w:rsidR="00F5788A" w:rsidRPr="00551AFC">
        <w:t xml:space="preserve">Instytucji Zarządzającej, </w:t>
      </w:r>
      <w:r w:rsidRPr="00551AFC">
        <w:t>istotnyc</w:t>
      </w:r>
      <w:r w:rsidR="00F5788A" w:rsidRPr="00551AFC">
        <w:t>h dla postępowania konkursowego.</w:t>
      </w:r>
    </w:p>
    <w:p w:rsidR="00BF524E" w:rsidRPr="00551AFC" w:rsidRDefault="00950BCB" w:rsidP="00BF524E">
      <w:pPr>
        <w:spacing w:before="100" w:before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F524E" w:rsidRPr="00551AFC" w:rsidRDefault="00BF524E" w:rsidP="00BF524E">
      <w:pPr>
        <w:widowControl w:val="0"/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W sprawach nieuregulowanych niniejszą Um</w:t>
      </w:r>
      <w:r w:rsidR="00F5788A" w:rsidRPr="00551AFC">
        <w:rPr>
          <w:rFonts w:ascii="Times New Roman" w:hAnsi="Times New Roman" w:cs="Times New Roman"/>
          <w:sz w:val="24"/>
          <w:szCs w:val="24"/>
        </w:rPr>
        <w:t>ową mają zastosowanie przepisy u</w:t>
      </w:r>
      <w:r w:rsidRPr="00551AFC">
        <w:rPr>
          <w:rFonts w:ascii="Times New Roman" w:hAnsi="Times New Roman" w:cs="Times New Roman"/>
          <w:sz w:val="24"/>
          <w:szCs w:val="24"/>
        </w:rPr>
        <w:t xml:space="preserve">stawy </w:t>
      </w:r>
      <w:r w:rsidRPr="00551AFC">
        <w:rPr>
          <w:rFonts w:ascii="Times New Roman" w:hAnsi="Times New Roman" w:cs="Times New Roman"/>
          <w:sz w:val="24"/>
          <w:szCs w:val="24"/>
        </w:rPr>
        <w:br/>
        <w:t>z dnia 23 kwietnia 1964 r. Kodeks</w:t>
      </w:r>
      <w:r w:rsidR="00F5788A" w:rsidRPr="00551AFC">
        <w:rPr>
          <w:rFonts w:ascii="Times New Roman" w:hAnsi="Times New Roman" w:cs="Times New Roman"/>
          <w:sz w:val="24"/>
          <w:szCs w:val="24"/>
        </w:rPr>
        <w:t xml:space="preserve"> cywilny oraz u</w:t>
      </w:r>
      <w:r w:rsidRPr="00551AFC">
        <w:rPr>
          <w:rFonts w:ascii="Times New Roman" w:hAnsi="Times New Roman" w:cs="Times New Roman"/>
          <w:sz w:val="24"/>
          <w:szCs w:val="24"/>
        </w:rPr>
        <w:t>stawy z dnia 4 lutego 1994 r. o prawie autorskim i prawach pokrewnych.</w:t>
      </w:r>
    </w:p>
    <w:p w:rsidR="00551AFC" w:rsidRDefault="00551AFC" w:rsidP="00BF524E">
      <w:pPr>
        <w:spacing w:before="100" w:before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24E" w:rsidRPr="00551AFC" w:rsidRDefault="00950BCB" w:rsidP="00BF524E">
      <w:pPr>
        <w:spacing w:before="100" w:beforeAutospacing="1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</w:p>
    <w:p w:rsidR="00BF524E" w:rsidRPr="00D64B08" w:rsidRDefault="00BF524E" w:rsidP="00B4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 xml:space="preserve">Ewentualne spory powstałe na tle realizacji </w:t>
      </w:r>
      <w:r w:rsidR="00C45A11" w:rsidRPr="00551AFC">
        <w:rPr>
          <w:rFonts w:ascii="Times New Roman" w:hAnsi="Times New Roman" w:cs="Times New Roman"/>
          <w:sz w:val="24"/>
          <w:szCs w:val="24"/>
        </w:rPr>
        <w:t>U</w:t>
      </w:r>
      <w:r w:rsidR="00F5788A" w:rsidRPr="00551AFC">
        <w:rPr>
          <w:rFonts w:ascii="Times New Roman" w:hAnsi="Times New Roman" w:cs="Times New Roman"/>
          <w:sz w:val="24"/>
          <w:szCs w:val="24"/>
        </w:rPr>
        <w:t>mowy S</w:t>
      </w:r>
      <w:r w:rsidRPr="00551AFC">
        <w:rPr>
          <w:rFonts w:ascii="Times New Roman" w:hAnsi="Times New Roman" w:cs="Times New Roman"/>
          <w:sz w:val="24"/>
          <w:szCs w:val="24"/>
        </w:rPr>
        <w:t xml:space="preserve">trony </w:t>
      </w:r>
      <w:r w:rsidR="00F5788A" w:rsidRPr="00551AFC">
        <w:rPr>
          <w:rFonts w:ascii="Times New Roman" w:hAnsi="Times New Roman" w:cs="Times New Roman"/>
          <w:sz w:val="24"/>
          <w:szCs w:val="24"/>
        </w:rPr>
        <w:t>oddadzą do rozstrzygnięcia</w:t>
      </w:r>
      <w:r w:rsidRPr="00551AFC">
        <w:rPr>
          <w:rFonts w:ascii="Times New Roman" w:hAnsi="Times New Roman" w:cs="Times New Roman"/>
          <w:sz w:val="24"/>
          <w:szCs w:val="24"/>
        </w:rPr>
        <w:t xml:space="preserve"> sądu </w:t>
      </w:r>
      <w:r w:rsidR="00F5788A" w:rsidRPr="00551AFC">
        <w:rPr>
          <w:rFonts w:ascii="Times New Roman" w:hAnsi="Times New Roman" w:cs="Times New Roman"/>
          <w:sz w:val="24"/>
          <w:szCs w:val="24"/>
        </w:rPr>
        <w:t xml:space="preserve">powszechnego </w:t>
      </w:r>
      <w:r w:rsidRPr="00551AFC">
        <w:rPr>
          <w:rFonts w:ascii="Times New Roman" w:hAnsi="Times New Roman" w:cs="Times New Roman"/>
          <w:sz w:val="24"/>
          <w:szCs w:val="24"/>
        </w:rPr>
        <w:t>z siedzibą w Kielcach.</w:t>
      </w:r>
    </w:p>
    <w:p w:rsidR="00C966EE" w:rsidRPr="00D64B08" w:rsidRDefault="00C966EE" w:rsidP="00C966EE">
      <w:pPr>
        <w:spacing w:before="100" w:beforeAutospacing="1" w:after="24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966EE" w:rsidRPr="00D64B08" w:rsidRDefault="00C966EE" w:rsidP="00C966EE">
      <w:pPr>
        <w:pStyle w:val="Akapitzlist"/>
        <w:widowControl w:val="0"/>
        <w:snapToGrid w:val="0"/>
        <w:spacing w:line="360" w:lineRule="auto"/>
        <w:ind w:left="0"/>
        <w:jc w:val="both"/>
      </w:pPr>
      <w:r w:rsidRPr="00D64B08">
        <w:t>Wymienione w treści Umowy załączniki stanowią integralną jej część.</w:t>
      </w:r>
    </w:p>
    <w:p w:rsidR="00BF524E" w:rsidRPr="00D64B08" w:rsidRDefault="00950BCB" w:rsidP="00BF524E">
      <w:pPr>
        <w:spacing w:before="100" w:beforeAutospacing="1" w:after="24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966EE" w:rsidRPr="00D64B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F524E" w:rsidRPr="00D64B08" w:rsidRDefault="00BF524E" w:rsidP="00BF524E">
      <w:pPr>
        <w:pStyle w:val="Akapitzlist"/>
        <w:widowControl w:val="0"/>
        <w:snapToGrid w:val="0"/>
        <w:spacing w:line="360" w:lineRule="auto"/>
        <w:ind w:left="0"/>
        <w:jc w:val="both"/>
      </w:pPr>
      <w:r w:rsidRPr="00D64B08">
        <w:t>Umowę sporządzono w dwóch jednobrzmiących egzemplarzach, po jednym dla każdej ze </w:t>
      </w:r>
      <w:r w:rsidRPr="00D64B08">
        <w:rPr>
          <w:rStyle w:val="grame"/>
        </w:rPr>
        <w:t>stron  </w:t>
      </w:r>
      <w:r w:rsidR="00C45A11" w:rsidRPr="00D64B08">
        <w:rPr>
          <w:rStyle w:val="grame"/>
        </w:rPr>
        <w:t>U</w:t>
      </w:r>
      <w:r w:rsidRPr="00D64B08">
        <w:rPr>
          <w:rStyle w:val="grame"/>
        </w:rPr>
        <w:t>mowy</w:t>
      </w:r>
      <w:r w:rsidRPr="00D64B08">
        <w:t>.</w:t>
      </w:r>
    </w:p>
    <w:p w:rsidR="00BF524E" w:rsidRPr="00D64B08" w:rsidRDefault="00BF524E" w:rsidP="00BF524E">
      <w:pPr>
        <w:pStyle w:val="Akapitzlist"/>
        <w:widowControl w:val="0"/>
        <w:snapToGrid w:val="0"/>
        <w:spacing w:line="360" w:lineRule="auto"/>
        <w:jc w:val="both"/>
      </w:pPr>
    </w:p>
    <w:p w:rsidR="00F83BC6" w:rsidRPr="00D64B08" w:rsidRDefault="00F5788A" w:rsidP="00F5788A">
      <w:pPr>
        <w:widowControl w:val="0"/>
        <w:tabs>
          <w:tab w:val="left" w:pos="426"/>
          <w:tab w:val="left" w:pos="7371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ab/>
        <w:t>Zamawiający</w:t>
      </w:r>
      <w:r w:rsidRPr="00D64B0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F83BC6" w:rsidRPr="00D64B08" w:rsidSect="00EB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D6"/>
    <w:multiLevelType w:val="hybridMultilevel"/>
    <w:tmpl w:val="BFE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12C"/>
    <w:multiLevelType w:val="hybridMultilevel"/>
    <w:tmpl w:val="2AEC0764"/>
    <w:lvl w:ilvl="0" w:tplc="62420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59D"/>
    <w:multiLevelType w:val="hybridMultilevel"/>
    <w:tmpl w:val="35E4B9D2"/>
    <w:lvl w:ilvl="0" w:tplc="A9B4E9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FC3695C"/>
    <w:multiLevelType w:val="hybridMultilevel"/>
    <w:tmpl w:val="62B0740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0BB0109"/>
    <w:multiLevelType w:val="hybridMultilevel"/>
    <w:tmpl w:val="41C0D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408"/>
    <w:multiLevelType w:val="hybridMultilevel"/>
    <w:tmpl w:val="2110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76AD"/>
    <w:multiLevelType w:val="hybridMultilevel"/>
    <w:tmpl w:val="157EEA68"/>
    <w:lvl w:ilvl="0" w:tplc="63C618CE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783775"/>
    <w:multiLevelType w:val="multilevel"/>
    <w:tmpl w:val="E2F4463A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8" w15:restartNumberingAfterBreak="0">
    <w:nsid w:val="282C690A"/>
    <w:multiLevelType w:val="hybridMultilevel"/>
    <w:tmpl w:val="D4E26FD4"/>
    <w:lvl w:ilvl="0" w:tplc="546A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1BEB"/>
    <w:multiLevelType w:val="hybridMultilevel"/>
    <w:tmpl w:val="C0063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5BDB"/>
    <w:multiLevelType w:val="hybridMultilevel"/>
    <w:tmpl w:val="6940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D71BE"/>
    <w:multiLevelType w:val="hybridMultilevel"/>
    <w:tmpl w:val="3166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2ECD"/>
    <w:multiLevelType w:val="multilevel"/>
    <w:tmpl w:val="5CCC7A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D110219"/>
    <w:multiLevelType w:val="hybridMultilevel"/>
    <w:tmpl w:val="CFCC5514"/>
    <w:lvl w:ilvl="0" w:tplc="DDCC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83802"/>
    <w:multiLevelType w:val="hybridMultilevel"/>
    <w:tmpl w:val="705610BA"/>
    <w:lvl w:ilvl="0" w:tplc="1856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B1F"/>
    <w:multiLevelType w:val="hybridMultilevel"/>
    <w:tmpl w:val="E84A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5164A"/>
    <w:multiLevelType w:val="hybridMultilevel"/>
    <w:tmpl w:val="A49C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46E"/>
    <w:multiLevelType w:val="hybridMultilevel"/>
    <w:tmpl w:val="B86A29FA"/>
    <w:lvl w:ilvl="0" w:tplc="AD58A2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747B19"/>
    <w:multiLevelType w:val="hybridMultilevel"/>
    <w:tmpl w:val="26444E38"/>
    <w:lvl w:ilvl="0" w:tplc="B64E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70D33"/>
    <w:multiLevelType w:val="hybridMultilevel"/>
    <w:tmpl w:val="BA6A209A"/>
    <w:lvl w:ilvl="0" w:tplc="4CEA2A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7B57E1"/>
    <w:multiLevelType w:val="multilevel"/>
    <w:tmpl w:val="4DA0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341DD"/>
    <w:multiLevelType w:val="hybridMultilevel"/>
    <w:tmpl w:val="EA36D7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7B20"/>
    <w:multiLevelType w:val="hybridMultilevel"/>
    <w:tmpl w:val="9B42A1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285F23"/>
    <w:multiLevelType w:val="hybridMultilevel"/>
    <w:tmpl w:val="BA90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3952"/>
    <w:multiLevelType w:val="hybridMultilevel"/>
    <w:tmpl w:val="47E6D816"/>
    <w:lvl w:ilvl="0" w:tplc="DDCC5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69BA"/>
    <w:multiLevelType w:val="hybridMultilevel"/>
    <w:tmpl w:val="490254C4"/>
    <w:lvl w:ilvl="0" w:tplc="250482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4"/>
  </w:num>
  <w:num w:numId="6">
    <w:abstractNumId w:val="18"/>
  </w:num>
  <w:num w:numId="7">
    <w:abstractNumId w:val="15"/>
  </w:num>
  <w:num w:numId="8">
    <w:abstractNumId w:val="23"/>
  </w:num>
  <w:num w:numId="9">
    <w:abstractNumId w:val="10"/>
  </w:num>
  <w:num w:numId="10">
    <w:abstractNumId w:val="5"/>
  </w:num>
  <w:num w:numId="11">
    <w:abstractNumId w:val="25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20"/>
  </w:num>
  <w:num w:numId="17">
    <w:abstractNumId w:val="21"/>
  </w:num>
  <w:num w:numId="18">
    <w:abstractNumId w:val="1"/>
  </w:num>
  <w:num w:numId="19">
    <w:abstractNumId w:val="19"/>
  </w:num>
  <w:num w:numId="20">
    <w:abstractNumId w:val="9"/>
  </w:num>
  <w:num w:numId="21">
    <w:abstractNumId w:val="2"/>
  </w:num>
  <w:num w:numId="22">
    <w:abstractNumId w:val="0"/>
  </w:num>
  <w:num w:numId="23">
    <w:abstractNumId w:val="16"/>
  </w:num>
  <w:num w:numId="24">
    <w:abstractNumId w:val="17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E"/>
    <w:rsid w:val="00003F40"/>
    <w:rsid w:val="00031373"/>
    <w:rsid w:val="000970B1"/>
    <w:rsid w:val="000C49ED"/>
    <w:rsid w:val="0011397F"/>
    <w:rsid w:val="00130207"/>
    <w:rsid w:val="001349CE"/>
    <w:rsid w:val="001366FC"/>
    <w:rsid w:val="001572EC"/>
    <w:rsid w:val="001757F7"/>
    <w:rsid w:val="001972C7"/>
    <w:rsid w:val="001B0093"/>
    <w:rsid w:val="001B05C3"/>
    <w:rsid w:val="001B125B"/>
    <w:rsid w:val="001D2FFC"/>
    <w:rsid w:val="001E088D"/>
    <w:rsid w:val="0021137E"/>
    <w:rsid w:val="00221866"/>
    <w:rsid w:val="00240A20"/>
    <w:rsid w:val="00261539"/>
    <w:rsid w:val="00262BF7"/>
    <w:rsid w:val="00262F55"/>
    <w:rsid w:val="00277E33"/>
    <w:rsid w:val="002B5F17"/>
    <w:rsid w:val="002C102A"/>
    <w:rsid w:val="002D5D79"/>
    <w:rsid w:val="002E0C8A"/>
    <w:rsid w:val="00306FCF"/>
    <w:rsid w:val="003169A5"/>
    <w:rsid w:val="0032451B"/>
    <w:rsid w:val="00331DB7"/>
    <w:rsid w:val="003A14DD"/>
    <w:rsid w:val="00410232"/>
    <w:rsid w:val="0041277E"/>
    <w:rsid w:val="0044185D"/>
    <w:rsid w:val="004612D9"/>
    <w:rsid w:val="0047186E"/>
    <w:rsid w:val="00497A2F"/>
    <w:rsid w:val="004A3918"/>
    <w:rsid w:val="004C2507"/>
    <w:rsid w:val="005136EA"/>
    <w:rsid w:val="00536A7D"/>
    <w:rsid w:val="00551AFC"/>
    <w:rsid w:val="005A2386"/>
    <w:rsid w:val="005A7831"/>
    <w:rsid w:val="005C432F"/>
    <w:rsid w:val="005C6721"/>
    <w:rsid w:val="005F4D93"/>
    <w:rsid w:val="0062314F"/>
    <w:rsid w:val="006248E9"/>
    <w:rsid w:val="00650F12"/>
    <w:rsid w:val="00651072"/>
    <w:rsid w:val="00685FA7"/>
    <w:rsid w:val="0069472C"/>
    <w:rsid w:val="006A5696"/>
    <w:rsid w:val="006D5740"/>
    <w:rsid w:val="0076110F"/>
    <w:rsid w:val="00792722"/>
    <w:rsid w:val="007C376B"/>
    <w:rsid w:val="007F5960"/>
    <w:rsid w:val="0080690E"/>
    <w:rsid w:val="00813FBB"/>
    <w:rsid w:val="0082458F"/>
    <w:rsid w:val="00834C75"/>
    <w:rsid w:val="00876DE1"/>
    <w:rsid w:val="008F632B"/>
    <w:rsid w:val="008F775D"/>
    <w:rsid w:val="00950BCB"/>
    <w:rsid w:val="0095661F"/>
    <w:rsid w:val="00973841"/>
    <w:rsid w:val="00995E9C"/>
    <w:rsid w:val="009B0EF4"/>
    <w:rsid w:val="009F74CE"/>
    <w:rsid w:val="00A35391"/>
    <w:rsid w:val="00A35545"/>
    <w:rsid w:val="00A42049"/>
    <w:rsid w:val="00A57641"/>
    <w:rsid w:val="00A76D1F"/>
    <w:rsid w:val="00AF1CB6"/>
    <w:rsid w:val="00B20A21"/>
    <w:rsid w:val="00B40860"/>
    <w:rsid w:val="00B5105A"/>
    <w:rsid w:val="00B72E3D"/>
    <w:rsid w:val="00B9177B"/>
    <w:rsid w:val="00BA1355"/>
    <w:rsid w:val="00BA3859"/>
    <w:rsid w:val="00BF524E"/>
    <w:rsid w:val="00C07B2B"/>
    <w:rsid w:val="00C14C0C"/>
    <w:rsid w:val="00C407D6"/>
    <w:rsid w:val="00C45A11"/>
    <w:rsid w:val="00C966EE"/>
    <w:rsid w:val="00CE4FC4"/>
    <w:rsid w:val="00CF5503"/>
    <w:rsid w:val="00D17085"/>
    <w:rsid w:val="00D648D3"/>
    <w:rsid w:val="00D64B08"/>
    <w:rsid w:val="00D87D37"/>
    <w:rsid w:val="00D942B9"/>
    <w:rsid w:val="00DE46C6"/>
    <w:rsid w:val="00E222A6"/>
    <w:rsid w:val="00E44278"/>
    <w:rsid w:val="00E476E5"/>
    <w:rsid w:val="00E647FB"/>
    <w:rsid w:val="00EB05BE"/>
    <w:rsid w:val="00EB51BF"/>
    <w:rsid w:val="00EB5C11"/>
    <w:rsid w:val="00EB7A26"/>
    <w:rsid w:val="00EE5914"/>
    <w:rsid w:val="00EF1CE2"/>
    <w:rsid w:val="00F07064"/>
    <w:rsid w:val="00F10C70"/>
    <w:rsid w:val="00F5788A"/>
    <w:rsid w:val="00F83BC6"/>
    <w:rsid w:val="00F91C3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3000-90DA-42DA-9486-CDD7FDE3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BF52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52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52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BF524E"/>
  </w:style>
  <w:style w:type="paragraph" w:styleId="Tekstdymka">
    <w:name w:val="Balloon Text"/>
    <w:basedOn w:val="Normalny"/>
    <w:link w:val="TekstdymkaZnak"/>
    <w:uiPriority w:val="99"/>
    <w:semiHidden/>
    <w:unhideWhenUsed/>
    <w:rsid w:val="00BF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3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7B2B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7B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F103-016F-4EC2-ACBF-B6F7CD5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Skrobacka</dc:creator>
  <cp:lastModifiedBy>Agnieszka Michta</cp:lastModifiedBy>
  <cp:revision>3</cp:revision>
  <cp:lastPrinted>2016-12-15T14:58:00Z</cp:lastPrinted>
  <dcterms:created xsi:type="dcterms:W3CDTF">2016-12-16T09:51:00Z</dcterms:created>
  <dcterms:modified xsi:type="dcterms:W3CDTF">2017-01-04T10:49:00Z</dcterms:modified>
</cp:coreProperties>
</file>