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7C88B" w14:textId="2A8E6383" w:rsidR="000B7C10" w:rsidRPr="00452861" w:rsidRDefault="00CF3F05" w:rsidP="000B7C10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SZCZEGÓŁOWY </w:t>
      </w:r>
      <w:r w:rsidR="000B7C10" w:rsidRPr="00452861">
        <w:rPr>
          <w:rFonts w:cs="Arial"/>
          <w:b/>
        </w:rPr>
        <w:t>OPIS PRZEDMIOTU ZAMÓWIENIA</w:t>
      </w:r>
    </w:p>
    <w:p w14:paraId="43C569E4" w14:textId="77777777" w:rsidR="000B7C10" w:rsidRPr="00452861" w:rsidRDefault="003B29C3" w:rsidP="000B7C10">
      <w:pPr>
        <w:spacing w:after="0" w:line="240" w:lineRule="auto"/>
        <w:jc w:val="center"/>
        <w:rPr>
          <w:rFonts w:cs="Arial"/>
          <w:b/>
        </w:rPr>
      </w:pPr>
      <w:r w:rsidRPr="00452861">
        <w:rPr>
          <w:rFonts w:cs="Arial"/>
          <w:b/>
        </w:rPr>
        <w:t>na</w:t>
      </w:r>
    </w:p>
    <w:p w14:paraId="077C312A" w14:textId="77777777" w:rsidR="000B7C10" w:rsidRPr="00452861" w:rsidRDefault="000B7C10" w:rsidP="000B7C10">
      <w:pPr>
        <w:spacing w:after="0" w:line="240" w:lineRule="auto"/>
        <w:rPr>
          <w:rFonts w:cs="Arial"/>
        </w:rPr>
      </w:pPr>
    </w:p>
    <w:p w14:paraId="4276C9DC" w14:textId="15A880BE" w:rsidR="00A06994" w:rsidRPr="00452861" w:rsidRDefault="000B7C10" w:rsidP="00307B87">
      <w:pPr>
        <w:jc w:val="both"/>
        <w:rPr>
          <w:rFonts w:cs="Arial"/>
          <w:b/>
          <w:i/>
          <w:iCs/>
        </w:rPr>
      </w:pPr>
      <w:r w:rsidRPr="00452861">
        <w:rPr>
          <w:rFonts w:cs="Arial"/>
          <w:b/>
        </w:rPr>
        <w:t>Opracowanie Studium Wykonalności i wniosku</w:t>
      </w:r>
      <w:r w:rsidR="00DA464F" w:rsidRPr="00452861">
        <w:rPr>
          <w:rFonts w:cs="Arial"/>
          <w:b/>
        </w:rPr>
        <w:t xml:space="preserve"> o</w:t>
      </w:r>
      <w:r w:rsidRPr="00452861">
        <w:rPr>
          <w:rFonts w:cs="Arial"/>
          <w:b/>
        </w:rPr>
        <w:t xml:space="preserve"> dofinansowanie</w:t>
      </w:r>
      <w:r w:rsidR="00F51DA6" w:rsidRPr="00452861">
        <w:rPr>
          <w:rFonts w:cs="Arial"/>
          <w:b/>
        </w:rPr>
        <w:t xml:space="preserve"> </w:t>
      </w:r>
      <w:r w:rsidRPr="00452861">
        <w:rPr>
          <w:rFonts w:cs="Arial"/>
          <w:b/>
        </w:rPr>
        <w:t>projektu</w:t>
      </w:r>
      <w:r w:rsidR="00F51DA6" w:rsidRPr="00452861">
        <w:rPr>
          <w:rFonts w:cs="Arial"/>
          <w:b/>
        </w:rPr>
        <w:t xml:space="preserve"> </w:t>
      </w:r>
      <w:r w:rsidR="00016BF9">
        <w:rPr>
          <w:rFonts w:cs="Arial"/>
          <w:b/>
        </w:rPr>
        <w:t xml:space="preserve">przedsięwzięcia </w:t>
      </w:r>
      <w:r w:rsidR="00A701A4">
        <w:rPr>
          <w:rFonts w:cs="Arial"/>
          <w:b/>
          <w:i/>
          <w:iCs/>
        </w:rPr>
        <w:t>pn. </w:t>
      </w:r>
      <w:r w:rsidR="0095403A" w:rsidRPr="00452861">
        <w:rPr>
          <w:rFonts w:cs="Arial"/>
          <w:b/>
          <w:i/>
          <w:iCs/>
        </w:rPr>
        <w:t>„</w:t>
      </w:r>
      <w:r w:rsidR="00A06994" w:rsidRPr="00452861">
        <w:rPr>
          <w:b/>
          <w:i/>
        </w:rPr>
        <w:t>W</w:t>
      </w:r>
      <w:r w:rsidR="00DA464F" w:rsidRPr="00452861">
        <w:rPr>
          <w:b/>
          <w:i/>
        </w:rPr>
        <w:t> </w:t>
      </w:r>
      <w:r w:rsidR="00A06994" w:rsidRPr="00452861">
        <w:rPr>
          <w:b/>
          <w:i/>
        </w:rPr>
        <w:t>kierunku</w:t>
      </w:r>
      <w:r w:rsidR="00A06994" w:rsidRPr="00452861">
        <w:rPr>
          <w:rFonts w:cs="Arial"/>
          <w:b/>
          <w:i/>
          <w:iCs/>
        </w:rPr>
        <w:t xml:space="preserve"> Smart City –</w:t>
      </w:r>
      <w:r w:rsidR="003B29C3" w:rsidRPr="00452861">
        <w:rPr>
          <w:rFonts w:cs="Arial"/>
          <w:b/>
          <w:i/>
          <w:iCs/>
        </w:rPr>
        <w:t xml:space="preserve"> </w:t>
      </w:r>
      <w:r w:rsidR="00A06994" w:rsidRPr="00452861">
        <w:rPr>
          <w:rFonts w:cs="Arial"/>
          <w:b/>
          <w:i/>
          <w:iCs/>
        </w:rPr>
        <w:t xml:space="preserve">Budowa otwartej platformy zintegrowanego zarządzania zrównoważonym rozwojem, bezpieczeństwem oraz </w:t>
      </w:r>
      <w:r w:rsidR="00F806A6" w:rsidRPr="00452861">
        <w:rPr>
          <w:rFonts w:cs="Arial"/>
          <w:b/>
          <w:i/>
          <w:iCs/>
        </w:rPr>
        <w:t>usługami inteligentnego miasta</w:t>
      </w:r>
      <w:r w:rsidR="003B29C3" w:rsidRPr="00452861">
        <w:rPr>
          <w:rFonts w:cs="Arial"/>
          <w:b/>
          <w:i/>
          <w:iCs/>
        </w:rPr>
        <w:t>,</w:t>
      </w:r>
      <w:r w:rsidR="00F806A6" w:rsidRPr="00452861">
        <w:rPr>
          <w:rFonts w:cs="Arial"/>
          <w:b/>
          <w:i/>
          <w:iCs/>
        </w:rPr>
        <w:t xml:space="preserve"> zwanej Platformą Smart City</w:t>
      </w:r>
      <w:r w:rsidR="003B29C3" w:rsidRPr="00452861">
        <w:rPr>
          <w:rFonts w:cs="Arial"/>
          <w:b/>
          <w:i/>
          <w:iCs/>
        </w:rPr>
        <w:t>,</w:t>
      </w:r>
      <w:r w:rsidR="00F51DA6" w:rsidRPr="00452861">
        <w:rPr>
          <w:rFonts w:cs="Arial"/>
          <w:b/>
          <w:i/>
          <w:iCs/>
        </w:rPr>
        <w:t xml:space="preserve"> </w:t>
      </w:r>
      <w:r w:rsidR="00F80789">
        <w:rPr>
          <w:rFonts w:cs="Arial"/>
          <w:b/>
          <w:i/>
          <w:iCs/>
        </w:rPr>
        <w:t>w </w:t>
      </w:r>
      <w:r w:rsidR="00F806A6" w:rsidRPr="00452861">
        <w:rPr>
          <w:rFonts w:cs="Arial"/>
          <w:b/>
          <w:i/>
          <w:iCs/>
        </w:rPr>
        <w:t>oparciu o rozbudowę</w:t>
      </w:r>
      <w:r w:rsidR="00A06994" w:rsidRPr="00452861">
        <w:rPr>
          <w:rFonts w:cs="Arial"/>
          <w:b/>
          <w:i/>
          <w:iCs/>
        </w:rPr>
        <w:t xml:space="preserve"> Miejskiego Systemu Informacji Przestrzennej w</w:t>
      </w:r>
      <w:r w:rsidR="00A701A4">
        <w:rPr>
          <w:rFonts w:cs="Arial"/>
          <w:b/>
          <w:i/>
          <w:iCs/>
        </w:rPr>
        <w:t> </w:t>
      </w:r>
      <w:r w:rsidR="00A06994" w:rsidRPr="00452861">
        <w:rPr>
          <w:rFonts w:cs="Arial"/>
          <w:b/>
          <w:i/>
          <w:iCs/>
        </w:rPr>
        <w:t>Kielcach</w:t>
      </w:r>
      <w:r w:rsidR="003B29C3" w:rsidRPr="00452861">
        <w:rPr>
          <w:rFonts w:cs="Arial"/>
          <w:b/>
          <w:i/>
          <w:iCs/>
        </w:rPr>
        <w:t>, modernizację systemu</w:t>
      </w:r>
      <w:r w:rsidR="007C7F2C" w:rsidRPr="00452861">
        <w:rPr>
          <w:rFonts w:cs="Arial"/>
          <w:b/>
          <w:i/>
          <w:iCs/>
        </w:rPr>
        <w:t xml:space="preserve"> obiegu dokumentów </w:t>
      </w:r>
      <w:r w:rsidR="003B29C3" w:rsidRPr="00452861">
        <w:rPr>
          <w:rFonts w:cs="Arial"/>
          <w:b/>
          <w:i/>
          <w:iCs/>
        </w:rPr>
        <w:t xml:space="preserve">oraz systemów finansowo – księgowych </w:t>
      </w:r>
      <w:r w:rsidR="00C71850" w:rsidRPr="00452861">
        <w:rPr>
          <w:rFonts w:cs="Arial"/>
          <w:b/>
          <w:i/>
          <w:iCs/>
        </w:rPr>
        <w:t>w</w:t>
      </w:r>
      <w:r w:rsidR="00A701A4">
        <w:rPr>
          <w:rFonts w:cs="Arial"/>
          <w:b/>
          <w:i/>
          <w:iCs/>
        </w:rPr>
        <w:t> </w:t>
      </w:r>
      <w:r w:rsidR="00C71850" w:rsidRPr="00452861">
        <w:rPr>
          <w:rFonts w:cs="Arial"/>
          <w:b/>
          <w:i/>
          <w:iCs/>
        </w:rPr>
        <w:t xml:space="preserve">Urzędzie Miasta Kielce </w:t>
      </w:r>
      <w:r w:rsidR="009D267D">
        <w:rPr>
          <w:rFonts w:cs="Arial"/>
          <w:b/>
          <w:i/>
          <w:iCs/>
        </w:rPr>
        <w:t>i</w:t>
      </w:r>
      <w:r w:rsidR="003B29C3" w:rsidRPr="00452861">
        <w:rPr>
          <w:rFonts w:cs="Arial"/>
          <w:b/>
          <w:i/>
          <w:iCs/>
        </w:rPr>
        <w:t xml:space="preserve"> ich integrację</w:t>
      </w:r>
      <w:r w:rsidR="0095403A" w:rsidRPr="00452861">
        <w:rPr>
          <w:rFonts w:cs="Arial"/>
          <w:b/>
          <w:i/>
          <w:iCs/>
        </w:rPr>
        <w:t>”</w:t>
      </w:r>
    </w:p>
    <w:p w14:paraId="5B2A4134" w14:textId="77777777" w:rsidR="000B7C10" w:rsidRPr="00452861" w:rsidRDefault="000B7C10" w:rsidP="000B7C10">
      <w:pPr>
        <w:rPr>
          <w:rFonts w:cs="Arial"/>
          <w:b/>
        </w:rPr>
      </w:pPr>
      <w:r w:rsidRPr="00452861">
        <w:rPr>
          <w:rFonts w:cs="Arial"/>
          <w:b/>
        </w:rPr>
        <w:t xml:space="preserve">I. Przedmiot zamówienia </w:t>
      </w:r>
    </w:p>
    <w:p w14:paraId="7F143EF4" w14:textId="1AA21804" w:rsidR="003B29C3" w:rsidRPr="00333CAC" w:rsidRDefault="00C23012" w:rsidP="00FF05B5">
      <w:pPr>
        <w:jc w:val="both"/>
        <w:rPr>
          <w:rFonts w:cs="Arial"/>
          <w:iCs/>
        </w:rPr>
      </w:pPr>
      <w:r>
        <w:rPr>
          <w:rFonts w:cs="Arial"/>
        </w:rPr>
        <w:t xml:space="preserve">1. </w:t>
      </w:r>
      <w:r w:rsidR="000B7C10" w:rsidRPr="00452861">
        <w:rPr>
          <w:rFonts w:cs="Arial"/>
        </w:rPr>
        <w:t>Przedmiotem zamówienia jest opracowanie</w:t>
      </w:r>
      <w:r w:rsidR="00F51DA6" w:rsidRPr="00452861">
        <w:rPr>
          <w:rFonts w:cs="Arial"/>
        </w:rPr>
        <w:t xml:space="preserve"> </w:t>
      </w:r>
      <w:r w:rsidR="000B7C10" w:rsidRPr="00452861">
        <w:rPr>
          <w:rFonts w:cs="Arial"/>
        </w:rPr>
        <w:t>Studium Wykonalności i Wniosku</w:t>
      </w:r>
      <w:r w:rsidR="00F51DA6" w:rsidRPr="00452861">
        <w:rPr>
          <w:rFonts w:cs="Arial"/>
        </w:rPr>
        <w:t xml:space="preserve"> </w:t>
      </w:r>
      <w:r w:rsidR="000B7C10" w:rsidRPr="00452861">
        <w:rPr>
          <w:rFonts w:cs="Arial"/>
        </w:rPr>
        <w:t>o</w:t>
      </w:r>
      <w:r w:rsidR="003B29C3" w:rsidRPr="00452861">
        <w:rPr>
          <w:rFonts w:cs="Arial"/>
        </w:rPr>
        <w:t> </w:t>
      </w:r>
      <w:r w:rsidR="000B7C10" w:rsidRPr="00452861">
        <w:rPr>
          <w:rFonts w:cs="Arial"/>
        </w:rPr>
        <w:t>dofinansowanie</w:t>
      </w:r>
      <w:r w:rsidR="00F51DA6" w:rsidRPr="00452861">
        <w:rPr>
          <w:rFonts w:cs="Arial"/>
        </w:rPr>
        <w:t xml:space="preserve"> </w:t>
      </w:r>
      <w:r w:rsidR="000B7C10" w:rsidRPr="00452861">
        <w:rPr>
          <w:rFonts w:cs="Arial"/>
        </w:rPr>
        <w:t>projektu</w:t>
      </w:r>
      <w:r w:rsidR="00016BF9">
        <w:rPr>
          <w:rFonts w:cs="Arial"/>
        </w:rPr>
        <w:t xml:space="preserve"> przedsięwzięcia</w:t>
      </w:r>
      <w:r w:rsidR="00A06994" w:rsidRPr="00452861">
        <w:rPr>
          <w:rFonts w:cs="Arial"/>
        </w:rPr>
        <w:t xml:space="preserve"> </w:t>
      </w:r>
      <w:r w:rsidR="00A06994" w:rsidRPr="00452861">
        <w:rPr>
          <w:rFonts w:cs="Arial"/>
          <w:b/>
          <w:i/>
          <w:iCs/>
        </w:rPr>
        <w:t>pn. W kierunku Smart City –</w:t>
      </w:r>
      <w:r w:rsidR="00F806A6" w:rsidRPr="00452861">
        <w:rPr>
          <w:rFonts w:cs="Arial"/>
          <w:b/>
          <w:i/>
          <w:iCs/>
        </w:rPr>
        <w:t xml:space="preserve"> </w:t>
      </w:r>
      <w:r w:rsidR="00A06994" w:rsidRPr="00452861">
        <w:rPr>
          <w:rFonts w:cs="Arial"/>
          <w:b/>
          <w:i/>
          <w:iCs/>
        </w:rPr>
        <w:t>Budowa otwartej platformy zintegrowanego zarządzania zrównoważonym rozwojem, bezpieczeństwem oraz usługami intel</w:t>
      </w:r>
      <w:r w:rsidR="00F806A6" w:rsidRPr="00452861">
        <w:rPr>
          <w:rFonts w:cs="Arial"/>
          <w:b/>
          <w:i/>
          <w:iCs/>
        </w:rPr>
        <w:t>igentnego miasta, zwanej Platformą Smart City</w:t>
      </w:r>
      <w:r w:rsidR="00D072FC" w:rsidRPr="00452861">
        <w:rPr>
          <w:rFonts w:cs="Arial"/>
          <w:b/>
          <w:i/>
          <w:iCs/>
        </w:rPr>
        <w:t xml:space="preserve"> (PSC)</w:t>
      </w:r>
      <w:r w:rsidR="00FF05B5">
        <w:rPr>
          <w:rFonts w:cs="Arial"/>
          <w:b/>
          <w:i/>
          <w:iCs/>
        </w:rPr>
        <w:t xml:space="preserve"> wraz z wymaganymi załącznikami,</w:t>
      </w:r>
      <w:r w:rsidR="00F806A6" w:rsidRPr="00452861">
        <w:rPr>
          <w:rFonts w:cs="Arial"/>
          <w:b/>
          <w:i/>
          <w:iCs/>
        </w:rPr>
        <w:t xml:space="preserve"> </w:t>
      </w:r>
      <w:r w:rsidR="00F806A6" w:rsidRPr="00333CAC">
        <w:rPr>
          <w:rFonts w:cs="Arial"/>
          <w:iCs/>
        </w:rPr>
        <w:t>w oparciu o</w:t>
      </w:r>
      <w:r w:rsidR="003B29C3" w:rsidRPr="00333CAC">
        <w:rPr>
          <w:rFonts w:cs="Arial"/>
          <w:iCs/>
        </w:rPr>
        <w:t>:</w:t>
      </w:r>
    </w:p>
    <w:p w14:paraId="46C01964" w14:textId="77777777" w:rsidR="003B29C3" w:rsidRPr="00333CAC" w:rsidRDefault="003B29C3" w:rsidP="00E66654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cs="Arial"/>
          <w:iCs/>
        </w:rPr>
      </w:pPr>
      <w:r w:rsidRPr="00333CAC">
        <w:rPr>
          <w:rFonts w:cs="Arial"/>
          <w:iCs/>
        </w:rPr>
        <w:t>rozbudowę Miejskiego Systemu Informacji Przestrzennej w Kielcach</w:t>
      </w:r>
    </w:p>
    <w:p w14:paraId="529AE9D1" w14:textId="77777777" w:rsidR="00317E24" w:rsidRPr="00333CAC" w:rsidRDefault="003A20BC" w:rsidP="00E66654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cs="Arial"/>
          <w:iCs/>
        </w:rPr>
      </w:pPr>
      <w:r w:rsidRPr="00333CAC">
        <w:rPr>
          <w:rFonts w:cs="Arial"/>
          <w:iCs/>
        </w:rPr>
        <w:t>modernizację systemu obiegu</w:t>
      </w:r>
      <w:r w:rsidR="003B29C3" w:rsidRPr="00333CAC">
        <w:rPr>
          <w:rFonts w:cs="Arial"/>
          <w:iCs/>
        </w:rPr>
        <w:t xml:space="preserve"> dokumentów e-SOD </w:t>
      </w:r>
    </w:p>
    <w:p w14:paraId="1C08E4A0" w14:textId="77777777" w:rsidR="007122A5" w:rsidRPr="00333CAC" w:rsidRDefault="003E4F27" w:rsidP="00E66654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cs="Arial"/>
          <w:iCs/>
        </w:rPr>
      </w:pPr>
      <w:r w:rsidRPr="00333CAC">
        <w:rPr>
          <w:rFonts w:cs="Arial"/>
          <w:iCs/>
        </w:rPr>
        <w:t>modernizację</w:t>
      </w:r>
      <w:r w:rsidR="00317E24" w:rsidRPr="00333CAC">
        <w:rPr>
          <w:rFonts w:cs="Arial"/>
          <w:iCs/>
        </w:rPr>
        <w:t xml:space="preserve"> </w:t>
      </w:r>
      <w:r w:rsidR="003B29C3" w:rsidRPr="00333CAC">
        <w:rPr>
          <w:rFonts w:cs="Arial"/>
          <w:iCs/>
        </w:rPr>
        <w:t>systemów finansowo – księgowych</w:t>
      </w:r>
    </w:p>
    <w:p w14:paraId="4E3103F2" w14:textId="77777777" w:rsidR="00C23012" w:rsidRPr="00E66654" w:rsidRDefault="007122A5" w:rsidP="00E66654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cs="Arial"/>
          <w:b/>
          <w:i/>
          <w:iCs/>
        </w:rPr>
      </w:pPr>
      <w:r w:rsidRPr="00FF05B5">
        <w:t>i</w:t>
      </w:r>
      <w:r w:rsidR="00DC1BF4" w:rsidRPr="00FF05B5">
        <w:t>nte</w:t>
      </w:r>
      <w:r w:rsidRPr="00FF05B5">
        <w:t xml:space="preserve">grację ww. systemów przy uwzględnieniu konieczności </w:t>
      </w:r>
      <w:r w:rsidR="00F80789" w:rsidRPr="00FF05B5">
        <w:t>wymiany danych również z </w:t>
      </w:r>
      <w:r w:rsidRPr="00FF05B5">
        <w:t>systemami geodezyjnymi oraz systemem zarządzania odpadami komunalnymi</w:t>
      </w:r>
      <w:r w:rsidR="00DC1BF4">
        <w:rPr>
          <w:b/>
        </w:rPr>
        <w:t>.</w:t>
      </w:r>
      <w:r w:rsidR="00C23012" w:rsidRPr="00C23012">
        <w:rPr>
          <w:b/>
          <w:noProof/>
          <w:lang w:eastAsia="pl-PL"/>
        </w:rPr>
        <w:t xml:space="preserve"> </w:t>
      </w:r>
    </w:p>
    <w:p w14:paraId="40773BD0" w14:textId="77777777" w:rsidR="00E66654" w:rsidRPr="00C23012" w:rsidRDefault="00E66654" w:rsidP="00E66654">
      <w:pPr>
        <w:spacing w:after="120" w:line="240" w:lineRule="auto"/>
        <w:ind w:left="714"/>
        <w:jc w:val="both"/>
        <w:rPr>
          <w:rFonts w:cs="Arial"/>
          <w:b/>
          <w:i/>
          <w:iCs/>
        </w:rPr>
      </w:pPr>
    </w:p>
    <w:p w14:paraId="1C377E9B" w14:textId="49714CF4" w:rsidR="003B29C3" w:rsidRPr="00FF05B5" w:rsidRDefault="00C23012" w:rsidP="00EC3858">
      <w:pPr>
        <w:spacing w:line="240" w:lineRule="auto"/>
        <w:jc w:val="center"/>
        <w:rPr>
          <w:rFonts w:cs="Arial"/>
          <w:b/>
          <w:i/>
          <w:iCs/>
        </w:rPr>
      </w:pPr>
      <w:r>
        <w:rPr>
          <w:b/>
          <w:noProof/>
          <w:lang w:eastAsia="pl-PL"/>
        </w:rPr>
        <w:drawing>
          <wp:inline distT="0" distB="0" distL="0" distR="0" wp14:anchorId="588502E1" wp14:editId="01CC5D7D">
            <wp:extent cx="5516880" cy="3008494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648" cy="3035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77ACA4" w14:textId="73DDB03D" w:rsidR="00FF05B5" w:rsidRPr="00FF05B5" w:rsidRDefault="00C23012" w:rsidP="00C23012">
      <w:pPr>
        <w:pStyle w:val="Akapitzlist"/>
        <w:tabs>
          <w:tab w:val="left" w:pos="426"/>
        </w:tabs>
        <w:spacing w:after="100"/>
        <w:ind w:left="0"/>
        <w:jc w:val="both"/>
        <w:rPr>
          <w:rFonts w:cs="Arial"/>
          <w:bCs/>
          <w:iCs/>
        </w:rPr>
      </w:pPr>
      <w:r>
        <w:t xml:space="preserve">2. </w:t>
      </w:r>
      <w:r w:rsidR="00FF05B5" w:rsidRPr="00FF05B5">
        <w:t>Wyżej wymienione opracowanie musi być zgodne</w:t>
      </w:r>
      <w:r w:rsidR="00FF05B5" w:rsidRPr="00FF05B5">
        <w:rPr>
          <w:rFonts w:cs="Arial"/>
          <w:bCs/>
          <w:iCs/>
        </w:rPr>
        <w:t xml:space="preserve"> z wymaganiami  i wytycznymi </w:t>
      </w:r>
      <w:r w:rsidR="00F41D37">
        <w:rPr>
          <w:rFonts w:cs="Arial"/>
          <w:bCs/>
          <w:iCs/>
        </w:rPr>
        <w:t>(w</w:t>
      </w:r>
      <w:r w:rsidR="00F41D37" w:rsidRPr="00F41D37">
        <w:rPr>
          <w:rFonts w:cs="Arial"/>
          <w:bCs/>
          <w:iCs/>
        </w:rPr>
        <w:t xml:space="preserve"> tym m.in. regulaminem konkursu</w:t>
      </w:r>
      <w:r w:rsidR="00F41D37">
        <w:rPr>
          <w:rFonts w:cs="Arial"/>
          <w:bCs/>
          <w:iCs/>
        </w:rPr>
        <w:t xml:space="preserve">) </w:t>
      </w:r>
      <w:r w:rsidR="00FF05B5" w:rsidRPr="00FF05B5">
        <w:rPr>
          <w:rFonts w:cs="Arial"/>
          <w:bCs/>
          <w:iCs/>
        </w:rPr>
        <w:t>Instytucji Zarządzającej Regionalnego Programu Operacyjnego Województwa Świętokrzyskiego na lata 2014-2020 w ramach Osi priorytetowej 7. Sprawne usługi publiczne, Działanie 7.1 Rozwój e-społeczeństwa (Priorytet inwestycyjny 2c wzmocnienie zastosowań TIK dla e-</w:t>
      </w:r>
      <w:r w:rsidR="00A701A4">
        <w:rPr>
          <w:rFonts w:cs="Arial"/>
          <w:bCs/>
          <w:iCs/>
        </w:rPr>
        <w:t> </w:t>
      </w:r>
      <w:r w:rsidR="00FF05B5" w:rsidRPr="00FF05B5">
        <w:rPr>
          <w:rFonts w:cs="Arial"/>
          <w:bCs/>
          <w:iCs/>
        </w:rPr>
        <w:t>administracji, e-uczenia się, e- włączenia społecznego, e-kultur</w:t>
      </w:r>
      <w:r w:rsidR="00A701A4">
        <w:rPr>
          <w:rFonts w:cs="Arial"/>
          <w:bCs/>
          <w:iCs/>
        </w:rPr>
        <w:t xml:space="preserve">y i e-zdrowia) </w:t>
      </w:r>
      <w:r>
        <w:rPr>
          <w:rFonts w:cs="Arial"/>
          <w:bCs/>
          <w:iCs/>
        </w:rPr>
        <w:t xml:space="preserve">, a także z </w:t>
      </w:r>
      <w:r w:rsidR="00FF05B5" w:rsidRPr="00FF05B5">
        <w:rPr>
          <w:rFonts w:cs="Arial"/>
        </w:rPr>
        <w:t>procedurą opisaną w</w:t>
      </w:r>
      <w:r w:rsidR="00FF05B5" w:rsidRPr="00FF05B5">
        <w:t xml:space="preserve"> </w:t>
      </w:r>
      <w:r w:rsidR="00FF05B5" w:rsidRPr="00FF05B5">
        <w:rPr>
          <w:bCs/>
          <w:i/>
        </w:rPr>
        <w:t>Instrukcji sporządzania Studium Wykonalności Inwestycji dla wnioskodawców ubiegających się o wsparcie z Europejskiego Funduszu Rozwoju Regionalnego w ramach Regionalnego Programu Operacyjnego Województwa Świętokrzyskiego na lata 2014</w:t>
      </w:r>
      <w:r w:rsidR="00FF05B5" w:rsidRPr="00FF05B5">
        <w:rPr>
          <w:bCs/>
          <w:i/>
        </w:rPr>
        <w:noBreakHyphen/>
        <w:t>2020</w:t>
      </w:r>
      <w:r>
        <w:rPr>
          <w:bCs/>
          <w:i/>
        </w:rPr>
        <w:t>.</w:t>
      </w:r>
    </w:p>
    <w:p w14:paraId="736E93D9" w14:textId="2D5B7C21" w:rsidR="00C23012" w:rsidRDefault="00C23012" w:rsidP="000B7C10">
      <w:pPr>
        <w:spacing w:after="0" w:line="240" w:lineRule="auto"/>
        <w:rPr>
          <w:rFonts w:cs="Arial"/>
          <w:b/>
        </w:rPr>
      </w:pPr>
    </w:p>
    <w:p w14:paraId="1800C7CB" w14:textId="742AD2DB" w:rsidR="000B7C10" w:rsidRPr="00452861" w:rsidRDefault="000B7C10" w:rsidP="00E66654">
      <w:pPr>
        <w:spacing w:after="240" w:line="240" w:lineRule="auto"/>
        <w:rPr>
          <w:rFonts w:cs="Arial"/>
          <w:b/>
        </w:rPr>
      </w:pPr>
      <w:r w:rsidRPr="00452861">
        <w:rPr>
          <w:rFonts w:cs="Arial"/>
          <w:b/>
        </w:rPr>
        <w:t>II. Ogólne informacje o przedsięwzięciu</w:t>
      </w:r>
    </w:p>
    <w:p w14:paraId="46848B7F" w14:textId="77777777" w:rsidR="003B0A48" w:rsidRPr="00452861" w:rsidRDefault="003B0A48" w:rsidP="003B0A48">
      <w:pPr>
        <w:spacing w:after="120" w:line="276" w:lineRule="auto"/>
        <w:jc w:val="both"/>
        <w:rPr>
          <w:rFonts w:eastAsia="Calibri" w:cs="Times New Roman"/>
        </w:rPr>
      </w:pPr>
      <w:r w:rsidRPr="00452861">
        <w:rPr>
          <w:rFonts w:eastAsia="Calibri" w:cs="Times New Roman"/>
        </w:rPr>
        <w:t>Celem projektu jest wdrożenie usług Platformy Smart City r</w:t>
      </w:r>
      <w:r w:rsidR="00F56B0A" w:rsidRPr="00452861">
        <w:rPr>
          <w:rFonts w:eastAsia="Calibri" w:cs="Times New Roman"/>
        </w:rPr>
        <w:t>ozumianej jako</w:t>
      </w:r>
      <w:r w:rsidR="00F51DA6" w:rsidRPr="00452861">
        <w:rPr>
          <w:rFonts w:eastAsia="Calibri" w:cs="Times New Roman"/>
        </w:rPr>
        <w:t xml:space="preserve"> </w:t>
      </w:r>
      <w:r w:rsidR="00F56B0A" w:rsidRPr="00452861">
        <w:rPr>
          <w:rFonts w:eastAsia="Calibri" w:cs="Times New Roman"/>
        </w:rPr>
        <w:t>szeroko dostępnego</w:t>
      </w:r>
      <w:r w:rsidRPr="00452861">
        <w:rPr>
          <w:rFonts w:eastAsia="Calibri" w:cs="Times New Roman"/>
        </w:rPr>
        <w:t xml:space="preserve"> (dla obywateli, przedsiębiorców oraz administracji) system</w:t>
      </w:r>
      <w:r w:rsidR="00F56B0A" w:rsidRPr="00452861">
        <w:rPr>
          <w:rFonts w:eastAsia="Calibri" w:cs="Times New Roman"/>
        </w:rPr>
        <w:t>u informatycznego umożliwiającego</w:t>
      </w:r>
      <w:r w:rsidR="00F51DA6" w:rsidRPr="00452861">
        <w:rPr>
          <w:rFonts w:eastAsia="Calibri" w:cs="Times New Roman"/>
        </w:rPr>
        <w:t xml:space="preserve"> </w:t>
      </w:r>
      <w:r w:rsidRPr="00452861">
        <w:rPr>
          <w:rFonts w:eastAsia="Calibri" w:cs="Times New Roman"/>
        </w:rPr>
        <w:t xml:space="preserve">efektywne integrowanie, gromadzenie, przetwarzanie, analizowanie, wizualizowanie oraz udostępnianie danych przestrzennych oraz świadczenia e-usług publicznych, monitorowania w ujęciu przestrzennym wskaźników rozwoju miasta, usług miejskich i jakości życia w wyniku wspierania procesów zarządczych </w:t>
      </w:r>
      <w:r w:rsidR="00C449A0" w:rsidRPr="00452861">
        <w:rPr>
          <w:rFonts w:eastAsia="Calibri" w:cs="Times New Roman"/>
        </w:rPr>
        <w:t>i decyzyjnych w mieście Kielce, w oparciu o zintegrowane aplikacje i bazy danych</w:t>
      </w:r>
      <w:r w:rsidR="00317E24" w:rsidRPr="00452861">
        <w:rPr>
          <w:rFonts w:eastAsia="Calibri" w:cs="Times New Roman"/>
        </w:rPr>
        <w:t xml:space="preserve"> </w:t>
      </w:r>
      <w:r w:rsidR="00C449A0" w:rsidRPr="00452861">
        <w:rPr>
          <w:rFonts w:eastAsia="Calibri" w:cs="Times New Roman"/>
        </w:rPr>
        <w:t>(wizja zobrazowana poniżej).</w:t>
      </w:r>
    </w:p>
    <w:p w14:paraId="65E86CAA" w14:textId="77777777" w:rsidR="000B7C10" w:rsidRPr="00452861" w:rsidRDefault="000B7C10" w:rsidP="000B7C10">
      <w:pPr>
        <w:pStyle w:val="Tekst"/>
        <w:spacing w:line="240" w:lineRule="auto"/>
        <w:ind w:firstLine="360"/>
        <w:rPr>
          <w:rFonts w:asciiTheme="minorHAnsi" w:hAnsiTheme="minorHAnsi" w:cs="Arial"/>
          <w:sz w:val="22"/>
          <w:szCs w:val="22"/>
        </w:rPr>
      </w:pPr>
    </w:p>
    <w:p w14:paraId="209D9452" w14:textId="77777777" w:rsidR="00C449A0" w:rsidRPr="00452861" w:rsidRDefault="00C449A0" w:rsidP="000B7C10">
      <w:pPr>
        <w:pStyle w:val="Tekst"/>
        <w:spacing w:line="240" w:lineRule="auto"/>
        <w:ind w:left="426"/>
        <w:rPr>
          <w:rFonts w:asciiTheme="minorHAnsi" w:hAnsiTheme="minorHAnsi" w:cs="Arial"/>
          <w:sz w:val="22"/>
          <w:szCs w:val="22"/>
        </w:rPr>
      </w:pPr>
      <w:r w:rsidRPr="00452861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72F74BF" wp14:editId="229EB0EF">
            <wp:extent cx="5250352" cy="3615070"/>
            <wp:effectExtent l="0" t="0" r="762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147" cy="361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FCA1B" w14:textId="77777777" w:rsidR="00C84826" w:rsidRPr="00452861" w:rsidRDefault="00C84826" w:rsidP="000B7C10">
      <w:pPr>
        <w:pStyle w:val="Tekst"/>
        <w:spacing w:line="240" w:lineRule="auto"/>
        <w:ind w:left="426"/>
        <w:rPr>
          <w:rFonts w:asciiTheme="minorHAnsi" w:hAnsiTheme="minorHAnsi" w:cs="Arial"/>
          <w:sz w:val="22"/>
          <w:szCs w:val="22"/>
        </w:rPr>
      </w:pPr>
    </w:p>
    <w:p w14:paraId="0809501E" w14:textId="77777777" w:rsidR="00467F9D" w:rsidRPr="00452861" w:rsidRDefault="00467F9D" w:rsidP="00F80789">
      <w:pPr>
        <w:jc w:val="both"/>
      </w:pPr>
      <w:r w:rsidRPr="00452861">
        <w:t xml:space="preserve">Jednym z podstawowych założeń przy budowie Platformy Smart City jest zaprojektowanie systemu zgodnego z modelem architektury zorientowanej na usługi (ang. </w:t>
      </w:r>
      <w:r w:rsidRPr="00452861">
        <w:rPr>
          <w:color w:val="252525"/>
        </w:rPr>
        <w:t>Service-</w:t>
      </w:r>
      <w:proofErr w:type="spellStart"/>
      <w:r w:rsidRPr="00452861">
        <w:rPr>
          <w:color w:val="252525"/>
        </w:rPr>
        <w:t>Oriented</w:t>
      </w:r>
      <w:proofErr w:type="spellEnd"/>
      <w:r w:rsidRPr="00452861">
        <w:rPr>
          <w:color w:val="252525"/>
        </w:rPr>
        <w:t xml:space="preserve"> Architecture</w:t>
      </w:r>
      <w:r w:rsidRPr="00452861">
        <w:t>). Zdefiniowane i dostarczane usługi muszą spełniać wymagania użytkowników, zarówno wewnętrznych jak i publicznych systemu. Natomiast organizacja systemu w postaci usług ma za zadanie obniżyć koszty, gwarantując możliwości:</w:t>
      </w:r>
    </w:p>
    <w:p w14:paraId="68534E5C" w14:textId="77777777" w:rsidR="00467F9D" w:rsidRPr="00452861" w:rsidRDefault="00467F9D" w:rsidP="00760C8F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eastAsia="Times New Roman" w:hAnsiTheme="minorHAnsi" w:cs="Arial"/>
          <w:color w:val="000000"/>
        </w:rPr>
      </w:pPr>
      <w:r w:rsidRPr="00452861">
        <w:rPr>
          <w:rFonts w:asciiTheme="minorHAnsi" w:eastAsia="Times New Roman" w:hAnsiTheme="minorHAnsi" w:cs="Arial"/>
          <w:color w:val="000000"/>
        </w:rPr>
        <w:t>poprawnego monitorowania dostarczanych usług,</w:t>
      </w:r>
    </w:p>
    <w:p w14:paraId="5EF219DA" w14:textId="77777777" w:rsidR="00467F9D" w:rsidRPr="00452861" w:rsidRDefault="00467F9D" w:rsidP="00760C8F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eastAsia="Times New Roman" w:hAnsiTheme="minorHAnsi" w:cs="Arial"/>
          <w:color w:val="000000"/>
        </w:rPr>
      </w:pPr>
      <w:r w:rsidRPr="00452861">
        <w:rPr>
          <w:rFonts w:asciiTheme="minorHAnsi" w:eastAsia="Times New Roman" w:hAnsiTheme="minorHAnsi" w:cs="Arial"/>
          <w:color w:val="000000"/>
        </w:rPr>
        <w:t>efektywnej wymiany danych pomiędzy elementami systemu oraz systemami zewnętrznymi</w:t>
      </w:r>
    </w:p>
    <w:p w14:paraId="08D6B8C2" w14:textId="77777777" w:rsidR="00467F9D" w:rsidRPr="00452861" w:rsidRDefault="00605763" w:rsidP="00760C8F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 xml:space="preserve">ponownego </w:t>
      </w:r>
      <w:r w:rsidRPr="00533F14">
        <w:rPr>
          <w:rFonts w:asciiTheme="minorHAnsi" w:eastAsia="Times New Roman" w:hAnsiTheme="minorHAnsi" w:cs="Arial"/>
        </w:rPr>
        <w:t>wykorzystania</w:t>
      </w:r>
      <w:r w:rsidR="00467F9D" w:rsidRPr="00533F14">
        <w:rPr>
          <w:rFonts w:asciiTheme="minorHAnsi" w:eastAsia="Times New Roman" w:hAnsiTheme="minorHAnsi" w:cs="Arial"/>
        </w:rPr>
        <w:t xml:space="preserve"> usług</w:t>
      </w:r>
    </w:p>
    <w:p w14:paraId="307AA7EB" w14:textId="77777777" w:rsidR="00467F9D" w:rsidRDefault="00467F9D" w:rsidP="00760C8F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eastAsia="Times New Roman" w:hAnsiTheme="minorHAnsi" w:cs="Arial"/>
          <w:color w:val="000000"/>
        </w:rPr>
      </w:pPr>
      <w:r w:rsidRPr="00452861">
        <w:rPr>
          <w:rFonts w:asciiTheme="minorHAnsi" w:eastAsia="Times New Roman" w:hAnsiTheme="minorHAnsi" w:cs="Arial"/>
          <w:color w:val="000000"/>
        </w:rPr>
        <w:t>wymienialności elementów systemu na inny zgodny z ustalonym interfejsem</w:t>
      </w:r>
    </w:p>
    <w:p w14:paraId="6C88BA1C" w14:textId="77777777" w:rsidR="006A0B57" w:rsidRPr="00452861" w:rsidRDefault="001D4938" w:rsidP="006A0B57">
      <w:pPr>
        <w:spacing w:afterLines="120" w:after="288" w:line="276" w:lineRule="auto"/>
        <w:jc w:val="both"/>
      </w:pPr>
      <w:r w:rsidRPr="00035AE2">
        <w:t xml:space="preserve">Przewiduje </w:t>
      </w:r>
      <w:r w:rsidR="006A0B57" w:rsidRPr="00035AE2">
        <w:t>się, że Platforma Smart City będzie zbudowana z wielu</w:t>
      </w:r>
      <w:r w:rsidR="006A0B57" w:rsidRPr="00452861">
        <w:t xml:space="preserve"> współpracujących ze sobą oraz spełniających odpowiednie standardy technologiczne i prawne komponentów. </w:t>
      </w:r>
    </w:p>
    <w:p w14:paraId="4D2754B1" w14:textId="3D0280B1" w:rsidR="001C2403" w:rsidRDefault="006A0B57" w:rsidP="00630D47">
      <w:pPr>
        <w:spacing w:after="120" w:line="240" w:lineRule="auto"/>
        <w:jc w:val="both"/>
      </w:pPr>
      <w:r w:rsidRPr="00452861">
        <w:t xml:space="preserve">W zakresie obsługi e-usług, procedur oraz aplikacji związanych z informacją przestrzenną będą to komponenty określone szczegółowo w dokumentacji </w:t>
      </w:r>
      <w:r w:rsidR="00195C31">
        <w:t>pn.</w:t>
      </w:r>
      <w:r>
        <w:t xml:space="preserve"> </w:t>
      </w:r>
      <w:r w:rsidR="00195C31">
        <w:t>„Projekt</w:t>
      </w:r>
      <w:r w:rsidRPr="00452861">
        <w:t xml:space="preserve"> techniczno</w:t>
      </w:r>
      <w:r w:rsidR="00195C31">
        <w:t>-funkcjonalny</w:t>
      </w:r>
      <w:r w:rsidRPr="00452861">
        <w:t xml:space="preserve"> platformy zintegrowanego zarządzania zrównoważonym rozwojem, bezpieczeństwem oraz usługami inteligentnego Miasta – Platformy Smart City z wykorzystaniem Miejskiego Systemu </w:t>
      </w:r>
      <w:proofErr w:type="spellStart"/>
      <w:r w:rsidRPr="00452861">
        <w:t>lnfor</w:t>
      </w:r>
      <w:r>
        <w:t>macji</w:t>
      </w:r>
      <w:proofErr w:type="spellEnd"/>
      <w:r>
        <w:t xml:space="preserve"> </w:t>
      </w:r>
      <w:r>
        <w:lastRenderedPageBreak/>
        <w:t xml:space="preserve">Przestrzennej w Kielcach” oraz </w:t>
      </w:r>
      <w:r w:rsidR="001D4938">
        <w:t xml:space="preserve">dodatkowe </w:t>
      </w:r>
      <w:r>
        <w:t>komponenty</w:t>
      </w:r>
      <w:r>
        <w:rPr>
          <w:color w:val="FF0000"/>
        </w:rPr>
        <w:t xml:space="preserve"> </w:t>
      </w:r>
      <w:r w:rsidRPr="00DE1F73">
        <w:t>umożliwiające stworzenie Systemu Obsługi Mieszkańca obejmującego m.in.: katalog usług, informacje o stanie realizacji wniosków i spraw oraz pła</w:t>
      </w:r>
      <w:r w:rsidRPr="00B07E95">
        <w:rPr>
          <w:sz w:val="20"/>
        </w:rPr>
        <w:t>tn</w:t>
      </w:r>
      <w:r w:rsidRPr="00DE1F73">
        <w:t>ości online.</w:t>
      </w:r>
    </w:p>
    <w:p w14:paraId="67586154" w14:textId="401F6B3D" w:rsidR="00322482" w:rsidRDefault="00322482" w:rsidP="00630D47">
      <w:pPr>
        <w:spacing w:before="240" w:after="120" w:line="276" w:lineRule="auto"/>
        <w:jc w:val="both"/>
      </w:pPr>
      <w:r>
        <w:t>Podstawą opracowania dokumentacji, o której mowa w ni</w:t>
      </w:r>
      <w:r w:rsidR="009A68D9">
        <w:t>niejszym zapytaniu ofertowym, w </w:t>
      </w:r>
      <w:bookmarkStart w:id="0" w:name="_GoBack"/>
      <w:bookmarkEnd w:id="0"/>
      <w:r>
        <w:t xml:space="preserve">odniesieniu do </w:t>
      </w:r>
      <w:r w:rsidRPr="00452861">
        <w:t>obsługi e-usług, procedur oraz aplikacji związanych z informacją przestrzenną</w:t>
      </w:r>
      <w:r>
        <w:t xml:space="preserve"> musi być „Projekt </w:t>
      </w:r>
      <w:r w:rsidRPr="00452861">
        <w:t>techniczno</w:t>
      </w:r>
      <w:r>
        <w:t>-funkcjonalny</w:t>
      </w:r>
      <w:r w:rsidRPr="00452861">
        <w:t xml:space="preserve"> platformy zintegrowanego zarządzania zrównoważonym rozwojem, bezpieczeństwem oraz usługami inteligentnego </w:t>
      </w:r>
      <w:r>
        <w:t>Miasta – Platformy Smart City z </w:t>
      </w:r>
      <w:r w:rsidRPr="00F80789">
        <w:t xml:space="preserve">wykorzystaniem Miejskiego Systemu </w:t>
      </w:r>
      <w:proofErr w:type="spellStart"/>
      <w:r w:rsidRPr="00F80789">
        <w:t>lnfor</w:t>
      </w:r>
      <w:r>
        <w:t>macji</w:t>
      </w:r>
      <w:proofErr w:type="spellEnd"/>
      <w:r>
        <w:t xml:space="preserve"> Przestrzennej w Kielcach”.  Zakres „Projektu techniczno-funkcjonalnego…” zamieszczono w załączniku </w:t>
      </w:r>
      <w:r w:rsidRPr="00F80789">
        <w:t>nr 1</w:t>
      </w:r>
      <w:r>
        <w:t xml:space="preserve">. </w:t>
      </w:r>
    </w:p>
    <w:p w14:paraId="3F2A7A28" w14:textId="3FADD597" w:rsidR="00F41D37" w:rsidRPr="00630D47" w:rsidRDefault="00F41D37" w:rsidP="00630D47">
      <w:pPr>
        <w:spacing w:after="240" w:line="276" w:lineRule="auto"/>
        <w:contextualSpacing/>
        <w:jc w:val="both"/>
        <w:rPr>
          <w:b/>
        </w:rPr>
      </w:pPr>
      <w:r w:rsidRPr="00630D47">
        <w:rPr>
          <w:b/>
        </w:rPr>
        <w:t>Ww. dokumentacja nie obejmuje kwestii dot. modernizacji systemu obiegu dokumentów, systemów finansowo-księgowych i ich integracji oraz systemu obsługi mieszkańca</w:t>
      </w:r>
      <w:r w:rsidR="00322482" w:rsidRPr="00630D47">
        <w:rPr>
          <w:b/>
        </w:rPr>
        <w:t xml:space="preserve">, wymagające odrębnej analiz, o których mowa w </w:t>
      </w:r>
      <w:r w:rsidR="00630D47">
        <w:rPr>
          <w:b/>
        </w:rPr>
        <w:t>R</w:t>
      </w:r>
      <w:r w:rsidR="00322482" w:rsidRPr="00630D47">
        <w:rPr>
          <w:b/>
        </w:rPr>
        <w:t>ozdziale III ustęp 3.</w:t>
      </w:r>
    </w:p>
    <w:p w14:paraId="141212B9" w14:textId="4B90BB36" w:rsidR="00467F9D" w:rsidRDefault="00307B87" w:rsidP="001C2403">
      <w:pPr>
        <w:pStyle w:val="Tekst"/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III. Opis przedmiotu zamówienia</w:t>
      </w:r>
      <w:r w:rsidR="00FF0B57">
        <w:rPr>
          <w:rFonts w:asciiTheme="minorHAnsi" w:hAnsiTheme="minorHAnsi" w:cs="Arial"/>
          <w:b/>
          <w:sz w:val="22"/>
          <w:szCs w:val="22"/>
        </w:rPr>
        <w:t>:</w:t>
      </w:r>
    </w:p>
    <w:p w14:paraId="014EE099" w14:textId="263357E6" w:rsidR="00F528D7" w:rsidRPr="00D370B3" w:rsidRDefault="00F528D7" w:rsidP="00F528D7">
      <w:pPr>
        <w:pStyle w:val="Akapitzlist"/>
        <w:numPr>
          <w:ilvl w:val="0"/>
          <w:numId w:val="13"/>
        </w:numPr>
        <w:spacing w:after="100"/>
        <w:ind w:left="284" w:hanging="284"/>
        <w:jc w:val="both"/>
        <w:rPr>
          <w:rFonts w:cs="Arial"/>
          <w:iCs/>
        </w:rPr>
      </w:pPr>
      <w:r w:rsidRPr="00D370B3">
        <w:rPr>
          <w:rFonts w:cs="Arial"/>
          <w:iCs/>
        </w:rPr>
        <w:t>Opracowanie i przygotowanie w uzgodnieniu z Zamawiającym oraz na jego rzecz</w:t>
      </w:r>
      <w:r w:rsidR="00BF1D5A" w:rsidRPr="00D370B3">
        <w:rPr>
          <w:rFonts w:cs="Arial"/>
          <w:iCs/>
        </w:rPr>
        <w:t>,</w:t>
      </w:r>
      <w:r w:rsidR="00BF1D5A" w:rsidRPr="00D370B3">
        <w:t xml:space="preserve"> zgodnie z</w:t>
      </w:r>
      <w:r w:rsidR="00AB1461">
        <w:t> </w:t>
      </w:r>
      <w:r w:rsidR="00BF1D5A" w:rsidRPr="00D370B3">
        <w:t>zaleceniami Instytucji Zarządzającej</w:t>
      </w:r>
      <w:r w:rsidR="00BF1D5A" w:rsidRPr="00D370B3">
        <w:rPr>
          <w:rFonts w:cs="Arial"/>
          <w:iCs/>
        </w:rPr>
        <w:t xml:space="preserve"> Regionalnym Programem Operacyjnym Województwa Świętokrzyskiego</w:t>
      </w:r>
      <w:r w:rsidRPr="00D370B3">
        <w:rPr>
          <w:rFonts w:cs="Arial"/>
          <w:iCs/>
        </w:rPr>
        <w:t>:</w:t>
      </w:r>
    </w:p>
    <w:p w14:paraId="22586853" w14:textId="691E8592" w:rsidR="00BF1D5A" w:rsidRPr="00BF1D5A" w:rsidRDefault="008F1335" w:rsidP="00BF1D5A">
      <w:pPr>
        <w:pStyle w:val="Akapitzlist"/>
        <w:numPr>
          <w:ilvl w:val="1"/>
          <w:numId w:val="13"/>
        </w:numPr>
        <w:spacing w:after="0"/>
        <w:ind w:left="567"/>
        <w:jc w:val="both"/>
        <w:rPr>
          <w:rFonts w:asciiTheme="minorHAnsi" w:hAnsiTheme="minorHAnsi" w:cs="Arial"/>
          <w:iCs/>
        </w:rPr>
      </w:pPr>
      <w:r w:rsidRPr="00D370B3">
        <w:rPr>
          <w:rFonts w:cs="Arial"/>
          <w:iCs/>
        </w:rPr>
        <w:t>Studium wykonalności</w:t>
      </w:r>
      <w:r w:rsidRPr="00F528D7">
        <w:rPr>
          <w:rFonts w:cs="Arial"/>
          <w:b/>
          <w:iCs/>
        </w:rPr>
        <w:t xml:space="preserve"> </w:t>
      </w:r>
      <w:r w:rsidRPr="00F528D7">
        <w:rPr>
          <w:rFonts w:cs="Arial"/>
          <w:iCs/>
        </w:rPr>
        <w:t>dla Projektu: „W kierunku Smart City – Budowa otwartej platformy zintegrowanego zarządzania zrównoważonym rozwojem, bezpieczeństwem oraz usługami inteligentnego miasta, zwanej Platformą Smart City – w oparciu o rozbudowę Miejskiego Systemu Informacji Przestrzennej w Kielcach, modernizację systemu obiegu dokumentów i</w:t>
      </w:r>
      <w:r w:rsidR="00BF1D5A">
        <w:rPr>
          <w:rFonts w:cs="Arial"/>
          <w:iCs/>
        </w:rPr>
        <w:t> </w:t>
      </w:r>
      <w:r w:rsidRPr="00F528D7">
        <w:rPr>
          <w:rFonts w:cs="Arial"/>
          <w:iCs/>
        </w:rPr>
        <w:t xml:space="preserve">systemów finansowo – księgowych </w:t>
      </w:r>
      <w:r w:rsidR="00DE1F73" w:rsidRPr="00F528D7">
        <w:rPr>
          <w:rFonts w:cs="Arial"/>
          <w:iCs/>
        </w:rPr>
        <w:t>w </w:t>
      </w:r>
      <w:r w:rsidRPr="00F528D7">
        <w:rPr>
          <w:rFonts w:cs="Arial"/>
          <w:iCs/>
        </w:rPr>
        <w:t>Urzędzie Mia</w:t>
      </w:r>
      <w:r w:rsidR="00F528D7">
        <w:rPr>
          <w:rFonts w:cs="Arial"/>
          <w:iCs/>
        </w:rPr>
        <w:t>sta Kielce oraz ich integrację”</w:t>
      </w:r>
      <w:r w:rsidR="00BF1D5A">
        <w:rPr>
          <w:rFonts w:cs="Arial"/>
          <w:iCs/>
        </w:rPr>
        <w:t xml:space="preserve"> wraz z</w:t>
      </w:r>
      <w:r w:rsidR="00AB1461">
        <w:rPr>
          <w:rFonts w:cs="Arial"/>
          <w:iCs/>
        </w:rPr>
        <w:t> </w:t>
      </w:r>
      <w:r w:rsidR="00BF1D5A">
        <w:rPr>
          <w:rFonts w:cs="Arial"/>
          <w:iCs/>
        </w:rPr>
        <w:t>załącznikami,</w:t>
      </w:r>
      <w:r w:rsidR="00F41D37">
        <w:rPr>
          <w:rFonts w:cs="Arial"/>
          <w:iCs/>
        </w:rPr>
        <w:t xml:space="preserve"> w tym</w:t>
      </w:r>
      <w:r w:rsidR="00BF1D5A">
        <w:rPr>
          <w:rFonts w:cs="Arial"/>
          <w:iCs/>
        </w:rPr>
        <w:t xml:space="preserve"> </w:t>
      </w:r>
      <w:r w:rsidR="00BF1D5A" w:rsidRPr="00564A0E">
        <w:t xml:space="preserve">analizą finansowo </w:t>
      </w:r>
      <w:r w:rsidR="00BF1D5A">
        <w:t>–</w:t>
      </w:r>
      <w:r w:rsidR="00BF1D5A" w:rsidRPr="00564A0E">
        <w:t xml:space="preserve"> </w:t>
      </w:r>
      <w:r w:rsidR="00BF1D5A" w:rsidRPr="00C520EE">
        <w:t>ekonomiczną</w:t>
      </w:r>
      <w:r w:rsidR="00BF1D5A">
        <w:t>, harmonogramem realizacji</w:t>
      </w:r>
      <w:r w:rsidR="00BF1D5A" w:rsidRPr="00564A0E">
        <w:t xml:space="preserve">. </w:t>
      </w:r>
      <w:r w:rsidR="00A701A4">
        <w:rPr>
          <w:rFonts w:cs="ArialBlack"/>
        </w:rPr>
        <w:t>Dla </w:t>
      </w:r>
      <w:r w:rsidR="00BF1D5A" w:rsidRPr="00BF1D5A">
        <w:rPr>
          <w:rFonts w:cs="ArialBlack"/>
        </w:rPr>
        <w:t>przeprowadzonej analizy finansowej i ekonomicznej Wykonawca stworzy aktywny model finansowy wraz z formułami sporządzony w programie Microsoft Excel.</w:t>
      </w:r>
    </w:p>
    <w:p w14:paraId="49E031DE" w14:textId="0B135C1A" w:rsidR="00D370B3" w:rsidRDefault="001719EB" w:rsidP="009E62DD">
      <w:pPr>
        <w:pStyle w:val="Akapitzlist"/>
        <w:numPr>
          <w:ilvl w:val="1"/>
          <w:numId w:val="13"/>
        </w:numPr>
        <w:spacing w:after="0"/>
        <w:ind w:left="567"/>
        <w:jc w:val="both"/>
        <w:rPr>
          <w:rFonts w:asciiTheme="minorHAnsi" w:hAnsiTheme="minorHAnsi" w:cs="Arial"/>
          <w:iCs/>
        </w:rPr>
      </w:pPr>
      <w:r w:rsidRPr="006865BA">
        <w:rPr>
          <w:rFonts w:asciiTheme="minorHAnsi" w:hAnsiTheme="minorHAnsi" w:cs="Arial"/>
          <w:iCs/>
        </w:rPr>
        <w:t>W</w:t>
      </w:r>
      <w:r w:rsidR="008F1335" w:rsidRPr="006865BA">
        <w:rPr>
          <w:rFonts w:asciiTheme="minorHAnsi" w:hAnsiTheme="minorHAnsi" w:cs="Arial"/>
          <w:iCs/>
        </w:rPr>
        <w:t xml:space="preserve">niosku </w:t>
      </w:r>
      <w:r w:rsidR="008F1335" w:rsidRPr="00F528D7">
        <w:rPr>
          <w:rFonts w:asciiTheme="minorHAnsi" w:hAnsiTheme="minorHAnsi" w:cs="Arial"/>
          <w:iCs/>
        </w:rPr>
        <w:t xml:space="preserve">o dofinansowanie </w:t>
      </w:r>
      <w:r w:rsidR="005F06A8" w:rsidRPr="00F528D7">
        <w:rPr>
          <w:rFonts w:asciiTheme="minorHAnsi" w:hAnsiTheme="minorHAnsi" w:cs="Arial"/>
          <w:iCs/>
        </w:rPr>
        <w:t xml:space="preserve">ww. </w:t>
      </w:r>
      <w:r w:rsidR="008F1335" w:rsidRPr="00F528D7">
        <w:rPr>
          <w:rFonts w:asciiTheme="minorHAnsi" w:hAnsiTheme="minorHAnsi" w:cs="Arial"/>
          <w:iCs/>
        </w:rPr>
        <w:t>przedsięwzięcia (Projektu) składanego w ramach Regionalnego Programu Operacyjnego Województwa Świętokrzyskiego 2014-2020</w:t>
      </w:r>
      <w:r w:rsidR="00161ECB">
        <w:rPr>
          <w:rFonts w:asciiTheme="minorHAnsi" w:hAnsiTheme="minorHAnsi" w:cs="Arial"/>
          <w:iCs/>
        </w:rPr>
        <w:t xml:space="preserve"> wraz z wymaganymi załącznikami</w:t>
      </w:r>
    </w:p>
    <w:p w14:paraId="4523F3EF" w14:textId="24EA7617" w:rsidR="008F1335" w:rsidRPr="00F528D7" w:rsidRDefault="008F1335" w:rsidP="009E62DD">
      <w:pPr>
        <w:pStyle w:val="Akapitzlist"/>
        <w:numPr>
          <w:ilvl w:val="1"/>
          <w:numId w:val="13"/>
        </w:numPr>
        <w:spacing w:after="0"/>
        <w:ind w:left="567"/>
        <w:jc w:val="both"/>
        <w:rPr>
          <w:rFonts w:asciiTheme="minorHAnsi" w:hAnsiTheme="minorHAnsi" w:cs="Arial"/>
          <w:iCs/>
        </w:rPr>
      </w:pPr>
      <w:r w:rsidRPr="005B4F9C">
        <w:rPr>
          <w:rFonts w:asciiTheme="minorHAnsi" w:hAnsiTheme="minorHAnsi" w:cs="Arial"/>
          <w:iCs/>
        </w:rPr>
        <w:t xml:space="preserve"> </w:t>
      </w:r>
      <w:r w:rsidR="00D370B3" w:rsidRPr="006865BA">
        <w:rPr>
          <w:rFonts w:asciiTheme="minorHAnsi" w:hAnsiTheme="minorHAnsi" w:cs="Arial"/>
          <w:iCs/>
        </w:rPr>
        <w:t>Kompletnej</w:t>
      </w:r>
      <w:r w:rsidRPr="006865BA">
        <w:rPr>
          <w:rFonts w:asciiTheme="minorHAnsi" w:hAnsiTheme="minorHAnsi" w:cs="Arial"/>
          <w:iCs/>
        </w:rPr>
        <w:t xml:space="preserve"> dokumentacj</w:t>
      </w:r>
      <w:r w:rsidR="00D370B3" w:rsidRPr="006865BA">
        <w:rPr>
          <w:rFonts w:asciiTheme="minorHAnsi" w:hAnsiTheme="minorHAnsi" w:cs="Arial"/>
          <w:iCs/>
        </w:rPr>
        <w:t>i</w:t>
      </w:r>
      <w:r w:rsidRPr="006865BA">
        <w:rPr>
          <w:rFonts w:asciiTheme="minorHAnsi" w:hAnsiTheme="minorHAnsi" w:cs="Arial"/>
          <w:iCs/>
        </w:rPr>
        <w:t xml:space="preserve"> aplikacyjn</w:t>
      </w:r>
      <w:r w:rsidR="00D370B3" w:rsidRPr="006865BA">
        <w:rPr>
          <w:rFonts w:asciiTheme="minorHAnsi" w:hAnsiTheme="minorHAnsi" w:cs="Arial"/>
          <w:iCs/>
        </w:rPr>
        <w:t>ej</w:t>
      </w:r>
      <w:r w:rsidRPr="00F528D7">
        <w:rPr>
          <w:rFonts w:asciiTheme="minorHAnsi" w:hAnsiTheme="minorHAnsi" w:cs="Arial"/>
          <w:iCs/>
        </w:rPr>
        <w:t>, zgodnie z obowiązującymi w tym zakresie dokumentami programowymi,</w:t>
      </w:r>
      <w:r w:rsidR="007D4725">
        <w:rPr>
          <w:rFonts w:asciiTheme="minorHAnsi" w:hAnsiTheme="minorHAnsi" w:cs="Arial"/>
          <w:iCs/>
        </w:rPr>
        <w:t xml:space="preserve"> regulaminem konkursu,</w:t>
      </w:r>
      <w:r w:rsidRPr="00F528D7">
        <w:rPr>
          <w:rFonts w:asciiTheme="minorHAnsi" w:hAnsiTheme="minorHAnsi" w:cs="Arial"/>
          <w:iCs/>
        </w:rPr>
        <w:t xml:space="preserve"> wytycznymi Instytucji Zarządzającej oraz przepisami prawa.</w:t>
      </w:r>
    </w:p>
    <w:p w14:paraId="6329E8C1" w14:textId="74A5CD61" w:rsidR="00716608" w:rsidRPr="006865BA" w:rsidRDefault="00933651" w:rsidP="00E66654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933651">
        <w:rPr>
          <w:rFonts w:asciiTheme="minorHAnsi" w:hAnsiTheme="minorHAnsi" w:cs="Arial"/>
        </w:rPr>
        <w:t xml:space="preserve">Udzielenie </w:t>
      </w:r>
      <w:r w:rsidR="007B25D0">
        <w:rPr>
          <w:rFonts w:asciiTheme="minorHAnsi" w:hAnsiTheme="minorHAnsi" w:cs="Arial"/>
        </w:rPr>
        <w:t>w</w:t>
      </w:r>
      <w:r w:rsidR="008F1335" w:rsidRPr="00933651">
        <w:rPr>
          <w:rFonts w:asciiTheme="minorHAnsi" w:hAnsiTheme="minorHAnsi" w:cs="Arial"/>
        </w:rPr>
        <w:t>sparci</w:t>
      </w:r>
      <w:r w:rsidRPr="00933651">
        <w:rPr>
          <w:rFonts w:asciiTheme="minorHAnsi" w:hAnsiTheme="minorHAnsi" w:cs="Arial"/>
        </w:rPr>
        <w:t>a</w:t>
      </w:r>
      <w:r w:rsidR="008F1335" w:rsidRPr="00933651">
        <w:rPr>
          <w:rFonts w:asciiTheme="minorHAnsi" w:hAnsiTheme="minorHAnsi" w:cs="Arial"/>
        </w:rPr>
        <w:t xml:space="preserve"> </w:t>
      </w:r>
      <w:r w:rsidRPr="00933651">
        <w:rPr>
          <w:rFonts w:cs="Arial"/>
        </w:rPr>
        <w:t xml:space="preserve">dla </w:t>
      </w:r>
      <w:r w:rsidR="008F1335" w:rsidRPr="00933651">
        <w:rPr>
          <w:rFonts w:asciiTheme="minorHAnsi" w:hAnsiTheme="minorHAnsi" w:cs="Arial"/>
        </w:rPr>
        <w:t xml:space="preserve">Zamawiającego na etapie złożenia wniosku o dofinansowanie </w:t>
      </w:r>
      <w:r w:rsidR="005F06A8" w:rsidRPr="00933651">
        <w:rPr>
          <w:rFonts w:asciiTheme="minorHAnsi" w:hAnsiTheme="minorHAnsi" w:cs="Arial"/>
        </w:rPr>
        <w:t>ww.</w:t>
      </w:r>
      <w:r w:rsidR="008F1335" w:rsidRPr="00933651">
        <w:rPr>
          <w:rFonts w:asciiTheme="minorHAnsi" w:hAnsiTheme="minorHAnsi" w:cs="Arial"/>
        </w:rPr>
        <w:t xml:space="preserve"> przedsięwzięcia (Projektu) wraz z jego obsługą w Instytucji Zarządzającej </w:t>
      </w:r>
      <w:r w:rsidR="005F06A8" w:rsidRPr="00933651">
        <w:rPr>
          <w:rFonts w:asciiTheme="minorHAnsi" w:hAnsiTheme="minorHAnsi" w:cs="Arial"/>
        </w:rPr>
        <w:t>na </w:t>
      </w:r>
      <w:r w:rsidR="008F1335" w:rsidRPr="00933651">
        <w:rPr>
          <w:rFonts w:asciiTheme="minorHAnsi" w:hAnsiTheme="minorHAnsi" w:cs="Arial"/>
        </w:rPr>
        <w:t xml:space="preserve">etapie oceny formalnej </w:t>
      </w:r>
      <w:r w:rsidR="007D4725">
        <w:rPr>
          <w:rFonts w:asciiTheme="minorHAnsi" w:hAnsiTheme="minorHAnsi" w:cs="Arial"/>
        </w:rPr>
        <w:t>i merytorycznej poprzez</w:t>
      </w:r>
      <w:r w:rsidR="00D370B3">
        <w:rPr>
          <w:rFonts w:asciiTheme="minorHAnsi" w:hAnsiTheme="minorHAnsi" w:cs="Arial"/>
        </w:rPr>
        <w:t xml:space="preserve"> </w:t>
      </w:r>
      <w:r w:rsidR="00D370B3" w:rsidRPr="005B4F9C">
        <w:rPr>
          <w:rFonts w:asciiTheme="minorHAnsi" w:hAnsiTheme="minorHAnsi" w:cs="Arial"/>
        </w:rPr>
        <w:t>b</w:t>
      </w:r>
      <w:r w:rsidR="007D4725" w:rsidRPr="006865BA">
        <w:rPr>
          <w:rFonts w:eastAsia="Times New Roman" w:cs="Calibri"/>
          <w:iCs/>
          <w:color w:val="000000"/>
          <w:lang w:eastAsia="pl-PL"/>
        </w:rPr>
        <w:t>ezpłatne uzupełnianie, poprawę oraz a</w:t>
      </w:r>
      <w:r w:rsidRPr="006865BA">
        <w:rPr>
          <w:rFonts w:eastAsia="Times New Roman" w:cs="Calibri"/>
          <w:iCs/>
          <w:color w:val="000000"/>
          <w:lang w:eastAsia="pl-PL"/>
        </w:rPr>
        <w:t>ktualizowanie dokumentów, wprowadzanie niezbędnych zmian i uzupełnień na wszystkich etapach przygotowania i oceny dokumentacji aplikacyjnej w celu zachowania pełnej zgodności z</w:t>
      </w:r>
      <w:r w:rsidR="00716608">
        <w:rPr>
          <w:rFonts w:eastAsia="Times New Roman" w:cs="Calibri"/>
          <w:iCs/>
          <w:color w:val="000000"/>
          <w:lang w:eastAsia="pl-PL"/>
        </w:rPr>
        <w:t> </w:t>
      </w:r>
      <w:r w:rsidRPr="006865BA">
        <w:rPr>
          <w:rFonts w:eastAsia="Times New Roman" w:cs="Calibri"/>
          <w:iCs/>
          <w:color w:val="000000"/>
          <w:lang w:eastAsia="pl-PL"/>
        </w:rPr>
        <w:t>wymogami</w:t>
      </w:r>
      <w:r w:rsidR="00F6030F">
        <w:rPr>
          <w:rFonts w:eastAsia="Times New Roman" w:cs="Calibri"/>
          <w:iCs/>
          <w:color w:val="000000"/>
          <w:lang w:eastAsia="pl-PL"/>
        </w:rPr>
        <w:t xml:space="preserve"> Regionalnego Programu Operacyjnego Województwa Świętokrzyskiego</w:t>
      </w:r>
      <w:r w:rsidR="00716608" w:rsidRPr="006865BA">
        <w:rPr>
          <w:rFonts w:eastAsia="Times New Roman" w:cs="Calibri"/>
          <w:iCs/>
          <w:color w:val="000000"/>
          <w:lang w:eastAsia="pl-PL"/>
        </w:rPr>
        <w:t>.</w:t>
      </w:r>
    </w:p>
    <w:p w14:paraId="0350233C" w14:textId="77777777" w:rsidR="00534217" w:rsidRDefault="008F1335" w:rsidP="00E66654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  <w:rPr>
          <w:rFonts w:cs="Arial"/>
          <w:b/>
        </w:rPr>
      </w:pPr>
      <w:r w:rsidRPr="00016BF9">
        <w:rPr>
          <w:rFonts w:cs="Arial"/>
          <w:b/>
        </w:rPr>
        <w:t xml:space="preserve">W ramach prac związanych z przygotowaniem Studium wykonalności należy </w:t>
      </w:r>
      <w:r w:rsidR="00D370B3">
        <w:rPr>
          <w:rFonts w:cs="Arial"/>
          <w:b/>
        </w:rPr>
        <w:t>wykonać</w:t>
      </w:r>
      <w:r w:rsidR="00963E17">
        <w:rPr>
          <w:rFonts w:cs="Arial"/>
          <w:b/>
        </w:rPr>
        <w:t xml:space="preserve"> również</w:t>
      </w:r>
      <w:r w:rsidRPr="00016BF9">
        <w:rPr>
          <w:rFonts w:cs="Arial"/>
          <w:b/>
        </w:rPr>
        <w:t>:</w:t>
      </w:r>
    </w:p>
    <w:p w14:paraId="04009B04" w14:textId="25274BBF" w:rsidR="00534217" w:rsidRPr="0052260A" w:rsidRDefault="00534217" w:rsidP="0052260A">
      <w:pPr>
        <w:pStyle w:val="Akapitzlist"/>
        <w:numPr>
          <w:ilvl w:val="1"/>
          <w:numId w:val="13"/>
        </w:numPr>
        <w:spacing w:after="100" w:line="240" w:lineRule="auto"/>
        <w:ind w:left="567"/>
        <w:jc w:val="both"/>
        <w:rPr>
          <w:rFonts w:cs="Arial"/>
          <w:b/>
        </w:rPr>
      </w:pPr>
      <w:r w:rsidRPr="00534217">
        <w:rPr>
          <w:rFonts w:cs="Arial"/>
        </w:rPr>
        <w:t>Opis techniczny proponowanych rozwiązań zawierający szczegółową charakterystykę projektowanych rozwiązań technicznych Platformy Smart City (m.in. w zakresie tworzonych lub wykorzystywanyc</w:t>
      </w:r>
      <w:r w:rsidRPr="0052260A">
        <w:rPr>
          <w:rFonts w:cs="Arial"/>
        </w:rPr>
        <w:t xml:space="preserve">h elementów infrastruktury informatycznej i nieinformatycznej, sprzętu komputerowego, oprogramowania) umożliwiających </w:t>
      </w:r>
      <w:r>
        <w:t xml:space="preserve">obsługę e-usług, procedur, </w:t>
      </w:r>
      <w:r w:rsidRPr="00452861">
        <w:t>aplikacji</w:t>
      </w:r>
      <w:r w:rsidR="009A68D9">
        <w:t xml:space="preserve"> i </w:t>
      </w:r>
      <w:r>
        <w:t xml:space="preserve">danych oraz zapewniających uzyskanie oczekiwanych efektów przedsięwzięcia. </w:t>
      </w:r>
    </w:p>
    <w:p w14:paraId="26479F87" w14:textId="5A5F52F6" w:rsidR="00534217" w:rsidRDefault="00534217" w:rsidP="00534217">
      <w:pPr>
        <w:pStyle w:val="Akapitzlist"/>
        <w:spacing w:after="0"/>
        <w:ind w:left="567"/>
        <w:jc w:val="both"/>
      </w:pPr>
      <w:r>
        <w:t xml:space="preserve">W odniesieniu do obsługi e-usług, procedur </w:t>
      </w:r>
      <w:r w:rsidRPr="00452861">
        <w:t>aplikacji</w:t>
      </w:r>
      <w:r>
        <w:t xml:space="preserve"> i danych</w:t>
      </w:r>
      <w:r w:rsidRPr="00452861">
        <w:t xml:space="preserve"> związanych z informacją przestrzenną</w:t>
      </w:r>
      <w:r>
        <w:t xml:space="preserve"> podstawą opracowania opisu technicznego musi być „Projekt </w:t>
      </w:r>
      <w:r w:rsidRPr="00452861">
        <w:t>techniczno</w:t>
      </w:r>
      <w:r>
        <w:t>-funkcjonalny</w:t>
      </w:r>
      <w:r w:rsidRPr="00452861">
        <w:t xml:space="preserve"> platformy zintegrowanego zarządzania zrównoważonym rozwojem, </w:t>
      </w:r>
      <w:r w:rsidRPr="00452861">
        <w:lastRenderedPageBreak/>
        <w:t xml:space="preserve">bezpieczeństwem oraz usługami inteligentnego </w:t>
      </w:r>
      <w:r>
        <w:t>Miasta – Platformy Smart City z </w:t>
      </w:r>
      <w:r w:rsidRPr="00F80789">
        <w:t xml:space="preserve">wykorzystaniem Miejskiego Systemu </w:t>
      </w:r>
      <w:proofErr w:type="spellStart"/>
      <w:r w:rsidRPr="00F80789">
        <w:t>lnfor</w:t>
      </w:r>
      <w:r>
        <w:t>macji</w:t>
      </w:r>
      <w:proofErr w:type="spellEnd"/>
      <w:r>
        <w:t xml:space="preserve"> Przestrzennej w Kielcach”.  </w:t>
      </w:r>
    </w:p>
    <w:p w14:paraId="24BFC4ED" w14:textId="77777777" w:rsidR="00534217" w:rsidRPr="009A68D9" w:rsidRDefault="00534217" w:rsidP="00534217">
      <w:pPr>
        <w:pStyle w:val="Akapitzlist"/>
        <w:spacing w:after="0"/>
        <w:ind w:left="567"/>
        <w:jc w:val="both"/>
        <w:rPr>
          <w:b/>
        </w:rPr>
      </w:pPr>
      <w:r w:rsidRPr="009A68D9">
        <w:rPr>
          <w:b/>
        </w:rPr>
        <w:t>Ponadto opis techniczny musi zawierać w szczególności:</w:t>
      </w:r>
    </w:p>
    <w:p w14:paraId="6BF28B7E" w14:textId="77777777" w:rsidR="00534217" w:rsidRDefault="00534217" w:rsidP="00534217">
      <w:pPr>
        <w:spacing w:after="0"/>
        <w:jc w:val="both"/>
      </w:pPr>
    </w:p>
    <w:p w14:paraId="52DE40FB" w14:textId="77777777" w:rsidR="00534217" w:rsidRPr="006C3C63" w:rsidRDefault="00534217" w:rsidP="00534217">
      <w:pPr>
        <w:pStyle w:val="Akapitzlist"/>
        <w:numPr>
          <w:ilvl w:val="2"/>
          <w:numId w:val="13"/>
        </w:numPr>
        <w:tabs>
          <w:tab w:val="left" w:pos="1276"/>
        </w:tabs>
        <w:spacing w:after="0"/>
        <w:ind w:left="1560" w:hanging="709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Identyfikację </w:t>
      </w:r>
      <w:r w:rsidRPr="00A77A29">
        <w:rPr>
          <w:rFonts w:cs="Arial"/>
        </w:rPr>
        <w:t>kluczowych procesów biznesowych, które będą obsługiwane przez Platformę Smart City w celu świadczenia e-usług publicznych oraz poprawy efektywności funkcjonowania urzędu. Przez proces biznesowy rozumie się powiązane ze sobą procedury realizowane przez różne k</w:t>
      </w:r>
      <w:r>
        <w:rPr>
          <w:rFonts w:cs="Arial"/>
        </w:rPr>
        <w:t xml:space="preserve">omórki organizacyjne </w:t>
      </w:r>
      <w:r w:rsidRPr="00A77A29">
        <w:rPr>
          <w:rFonts w:cs="Arial"/>
        </w:rPr>
        <w:t xml:space="preserve"> w celu pełnej obsługi klienta. Zidentyfikowane procesy muszą zostać opisane </w:t>
      </w:r>
      <w:r>
        <w:rPr>
          <w:rFonts w:cs="Arial"/>
        </w:rPr>
        <w:t>następującymi</w:t>
      </w:r>
      <w:r w:rsidRPr="00A77A29">
        <w:rPr>
          <w:rFonts w:cs="Arial"/>
        </w:rPr>
        <w:t xml:space="preserve"> atrybutami:</w:t>
      </w:r>
      <w:r>
        <w:rPr>
          <w:rFonts w:cs="Arial"/>
        </w:rPr>
        <w:t xml:space="preserve"> 1) nazwa procesu, 2) </w:t>
      </w:r>
      <w:r w:rsidRPr="00A77A29">
        <w:rPr>
          <w:rFonts w:cs="Arial"/>
        </w:rPr>
        <w:t>zaangażowane komórki organizacyjne</w:t>
      </w:r>
      <w:r>
        <w:rPr>
          <w:rFonts w:cs="Arial"/>
        </w:rPr>
        <w:t>, 3) </w:t>
      </w:r>
      <w:r w:rsidRPr="00A77A29">
        <w:rPr>
          <w:rFonts w:cs="Arial"/>
        </w:rPr>
        <w:t>wykorzystywane systemy informatyczne (do poziomu szczegółowości modułu)</w:t>
      </w:r>
      <w:r>
        <w:rPr>
          <w:rFonts w:cs="Arial"/>
        </w:rPr>
        <w:t>, 4) </w:t>
      </w:r>
      <w:r w:rsidRPr="00A77A29">
        <w:rPr>
          <w:rFonts w:cs="Arial"/>
        </w:rPr>
        <w:t>konieczny zakres integracji danych pomiędzy poszczególnymi systemami</w:t>
      </w:r>
      <w:r>
        <w:rPr>
          <w:rFonts w:cs="Arial"/>
        </w:rPr>
        <w:t xml:space="preserve">, 5) </w:t>
      </w:r>
      <w:r w:rsidRPr="00A77A29">
        <w:rPr>
          <w:rFonts w:cs="Arial"/>
        </w:rPr>
        <w:t xml:space="preserve">zakres </w:t>
      </w:r>
      <w:r w:rsidRPr="006C3C63">
        <w:rPr>
          <w:rFonts w:cs="Arial"/>
        </w:rPr>
        <w:t>wsparcia procesu przez Platformę Smart City.</w:t>
      </w:r>
    </w:p>
    <w:p w14:paraId="336FBFB7" w14:textId="77777777" w:rsidR="00534217" w:rsidRDefault="00534217" w:rsidP="00534217">
      <w:pPr>
        <w:spacing w:after="0"/>
        <w:jc w:val="both"/>
      </w:pPr>
    </w:p>
    <w:p w14:paraId="611AA3D9" w14:textId="77777777" w:rsidR="00534217" w:rsidRPr="00452799" w:rsidRDefault="00534217" w:rsidP="00534217">
      <w:pPr>
        <w:pStyle w:val="Akapitzlist"/>
        <w:numPr>
          <w:ilvl w:val="2"/>
          <w:numId w:val="13"/>
        </w:numPr>
        <w:spacing w:after="0"/>
        <w:ind w:left="1560" w:hanging="709"/>
        <w:jc w:val="both"/>
        <w:rPr>
          <w:rFonts w:asciiTheme="minorHAnsi" w:hAnsiTheme="minorHAnsi" w:cs="Arial"/>
        </w:rPr>
      </w:pPr>
      <w:r w:rsidRPr="006C3C63">
        <w:rPr>
          <w:rFonts w:asciiTheme="minorHAnsi" w:hAnsiTheme="minorHAnsi" w:cs="Arial"/>
        </w:rPr>
        <w:t>Określenie zakresu modernizacji systemów o których mowa w Rozdziale I pkt</w:t>
      </w:r>
      <w:r>
        <w:rPr>
          <w:rFonts w:asciiTheme="minorHAnsi" w:hAnsiTheme="minorHAnsi" w:cs="Arial"/>
        </w:rPr>
        <w:t xml:space="preserve">.1 (Przedmiot zamówienia) </w:t>
      </w:r>
      <w:r w:rsidRPr="00F03B36">
        <w:rPr>
          <w:rFonts w:asciiTheme="minorHAnsi" w:hAnsiTheme="minorHAnsi" w:cs="Arial"/>
        </w:rPr>
        <w:t>lub wdrożenia nowych modułów, przede wszystkim w</w:t>
      </w:r>
      <w:r>
        <w:rPr>
          <w:rFonts w:asciiTheme="minorHAnsi" w:hAnsiTheme="minorHAnsi" w:cs="Arial"/>
        </w:rPr>
        <w:t> celu uruchomienia e</w:t>
      </w:r>
      <w:r>
        <w:rPr>
          <w:rFonts w:asciiTheme="minorHAnsi" w:hAnsiTheme="minorHAnsi" w:cs="Arial"/>
        </w:rPr>
        <w:noBreakHyphen/>
      </w:r>
      <w:r w:rsidRPr="00F03B36">
        <w:rPr>
          <w:rFonts w:asciiTheme="minorHAnsi" w:hAnsiTheme="minorHAnsi" w:cs="Arial"/>
        </w:rPr>
        <w:t>usług</w:t>
      </w:r>
      <w:r>
        <w:rPr>
          <w:rFonts w:asciiTheme="minorHAnsi" w:hAnsiTheme="minorHAnsi" w:cs="Arial"/>
        </w:rPr>
        <w:t>,</w:t>
      </w:r>
      <w:r w:rsidRPr="00F03B36">
        <w:rPr>
          <w:rFonts w:asciiTheme="minorHAnsi" w:hAnsiTheme="minorHAnsi" w:cs="Arial"/>
        </w:rPr>
        <w:t xml:space="preserve"> ale również w</w:t>
      </w:r>
      <w:r>
        <w:rPr>
          <w:rFonts w:asciiTheme="minorHAnsi" w:hAnsiTheme="minorHAnsi" w:cs="Arial"/>
        </w:rPr>
        <w:t xml:space="preserve"> celu</w:t>
      </w:r>
      <w:r w:rsidRPr="00F03B3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zapewnienia</w:t>
      </w:r>
      <w:r w:rsidRPr="00F03B36">
        <w:rPr>
          <w:rFonts w:asciiTheme="minorHAnsi" w:hAnsiTheme="minorHAnsi" w:cs="Arial"/>
        </w:rPr>
        <w:t xml:space="preserve"> </w:t>
      </w:r>
      <w:r w:rsidRPr="001D10A1">
        <w:rPr>
          <w:rFonts w:asciiTheme="minorHAnsi" w:hAnsiTheme="minorHAnsi" w:cs="Arial"/>
        </w:rPr>
        <w:t>efektywnego</w:t>
      </w:r>
      <w:r>
        <w:rPr>
          <w:rFonts w:asciiTheme="minorHAnsi" w:hAnsiTheme="minorHAnsi" w:cs="Arial"/>
          <w:color w:val="FF0000"/>
        </w:rPr>
        <w:t xml:space="preserve"> </w:t>
      </w:r>
      <w:r w:rsidRPr="00845DB1">
        <w:rPr>
          <w:rFonts w:asciiTheme="minorHAnsi" w:hAnsiTheme="minorHAnsi" w:cs="Arial"/>
        </w:rPr>
        <w:t xml:space="preserve">przekazywania i/lub udostępniania danych pomiędzy modułami, </w:t>
      </w:r>
      <w:r>
        <w:rPr>
          <w:rFonts w:asciiTheme="minorHAnsi" w:hAnsiTheme="minorHAnsi" w:cs="Arial"/>
        </w:rPr>
        <w:t>ewidencjami, w </w:t>
      </w:r>
      <w:r w:rsidRPr="00F03B36">
        <w:rPr>
          <w:rFonts w:asciiTheme="minorHAnsi" w:hAnsiTheme="minorHAnsi" w:cs="Arial"/>
        </w:rPr>
        <w:t>oparciu o wspólne dane referencyjne, słowniki itp</w:t>
      </w:r>
      <w:r w:rsidRPr="00452799">
        <w:rPr>
          <w:rFonts w:asciiTheme="minorHAnsi" w:hAnsiTheme="minorHAnsi" w:cs="Arial"/>
        </w:rPr>
        <w:t>.  w oparciu o wykonane w ramach niniejszego zamówienia analizy:</w:t>
      </w:r>
    </w:p>
    <w:p w14:paraId="560CA9E7" w14:textId="77777777" w:rsidR="00534217" w:rsidRPr="00452799" w:rsidRDefault="00534217" w:rsidP="00534217">
      <w:pPr>
        <w:pStyle w:val="Akapitzlist"/>
        <w:rPr>
          <w:rFonts w:asciiTheme="minorHAnsi" w:hAnsiTheme="minorHAnsi" w:cs="Arial"/>
        </w:rPr>
      </w:pPr>
    </w:p>
    <w:p w14:paraId="3EDED63D" w14:textId="77777777" w:rsidR="00534217" w:rsidRPr="006C3C63" w:rsidRDefault="00534217" w:rsidP="00630D47">
      <w:pPr>
        <w:pStyle w:val="Akapitzlist"/>
        <w:numPr>
          <w:ilvl w:val="3"/>
          <w:numId w:val="13"/>
        </w:numPr>
        <w:tabs>
          <w:tab w:val="left" w:pos="1276"/>
        </w:tabs>
        <w:spacing w:after="0"/>
        <w:ind w:left="2268"/>
        <w:jc w:val="both"/>
        <w:rPr>
          <w:rFonts w:asciiTheme="minorHAnsi" w:hAnsiTheme="minorHAnsi" w:cs="Arial"/>
        </w:rPr>
      </w:pPr>
      <w:r w:rsidRPr="006C3C63">
        <w:rPr>
          <w:rFonts w:cs="Arial"/>
        </w:rPr>
        <w:t>Analizę funkcjonalności systemu obiegu dokumentów Urzędu Miasta Kielce, systemów obsługi finansowo-księgowej oraz systemów geodezyjnych pod kątem umożliwienia ich współdziałania w obsłudze procesów, o których mowa w pkt</w:t>
      </w:r>
      <w:r w:rsidRPr="00534217">
        <w:rPr>
          <w:rFonts w:cs="Arial"/>
        </w:rPr>
        <w:t>. 3.1.1.</w:t>
      </w:r>
      <w:r>
        <w:rPr>
          <w:rFonts w:cs="Arial"/>
        </w:rPr>
        <w:t xml:space="preserve"> </w:t>
      </w:r>
      <w:r>
        <w:t>Analiza ma wskazywać braki w wymienionych systemach w zakresie zapewnienia interoperacyjności danych i usług na potrzeby realizacji zadań planowanych do wsparcia przez Platformę Smart City oraz w zakresie zadań realizowanych przez wskazane systemy, a które wymagają dostępu do danych lub usług PSC.</w:t>
      </w:r>
    </w:p>
    <w:p w14:paraId="05CDBB67" w14:textId="77777777" w:rsidR="00534217" w:rsidRPr="00A504DB" w:rsidRDefault="00534217" w:rsidP="00E66654">
      <w:pPr>
        <w:pStyle w:val="Akapitzlist"/>
        <w:numPr>
          <w:ilvl w:val="3"/>
          <w:numId w:val="13"/>
        </w:numPr>
        <w:tabs>
          <w:tab w:val="left" w:pos="1276"/>
        </w:tabs>
        <w:spacing w:after="120"/>
        <w:ind w:left="2268"/>
        <w:contextualSpacing w:val="0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Analizę </w:t>
      </w:r>
      <w:r w:rsidRPr="00A77A29">
        <w:rPr>
          <w:rFonts w:cs="Arial"/>
        </w:rPr>
        <w:t xml:space="preserve">modułów/systemów/podsystemów, które są planowane do wdrożenia lub modernizacji w ramach Platformy Smart City </w:t>
      </w:r>
      <w:r>
        <w:rPr>
          <w:rFonts w:cs="Arial"/>
        </w:rPr>
        <w:t>pod kątem</w:t>
      </w:r>
      <w:r w:rsidRPr="00A77A29">
        <w:rPr>
          <w:rFonts w:cs="Arial"/>
        </w:rPr>
        <w:t xml:space="preserve"> umożliwienia świadczenia e-usług oraz poprawienia efektywności funkcjonowania Urzędu</w:t>
      </w:r>
      <w:r>
        <w:rPr>
          <w:rFonts w:cs="Arial"/>
        </w:rPr>
        <w:t xml:space="preserve">. </w:t>
      </w:r>
      <w:r w:rsidRPr="00A77A29">
        <w:rPr>
          <w:rFonts w:cs="Arial"/>
        </w:rPr>
        <w:t xml:space="preserve">Lista obecnie wykorzystywanych modułów/systemów/podsystemów w Urzędzie Miasta Kielce </w:t>
      </w:r>
      <w:r w:rsidRPr="006C3C63">
        <w:rPr>
          <w:rFonts w:cs="Arial"/>
        </w:rPr>
        <w:t>znajduje się w Rozdziale IV pkt.7.</w:t>
      </w:r>
    </w:p>
    <w:p w14:paraId="409B1EB5" w14:textId="77777777" w:rsidR="00534217" w:rsidRPr="00A76B65" w:rsidRDefault="00534217" w:rsidP="00534217">
      <w:pPr>
        <w:pStyle w:val="Akapitzlist"/>
        <w:numPr>
          <w:ilvl w:val="2"/>
          <w:numId w:val="13"/>
        </w:numPr>
        <w:tabs>
          <w:tab w:val="left" w:pos="1560"/>
        </w:tabs>
        <w:spacing w:after="0"/>
        <w:ind w:left="1560" w:hanging="709"/>
        <w:jc w:val="both"/>
      </w:pPr>
      <w:r w:rsidRPr="00A76B65">
        <w:t>O</w:t>
      </w:r>
      <w:r w:rsidRPr="00A76B65">
        <w:rPr>
          <w:rFonts w:cs="Arial"/>
        </w:rPr>
        <w:t>pracowanie założeń Systemu Obsługi Mieszkańca (SOM) będącego częścią Platformy Smart City obejmującego m.in. katalog usług, informacje o stanie o</w:t>
      </w:r>
      <w:r>
        <w:rPr>
          <w:rFonts w:cs="Arial"/>
        </w:rPr>
        <w:t> </w:t>
      </w:r>
      <w:r w:rsidRPr="00A76B65">
        <w:rPr>
          <w:rFonts w:cs="Arial"/>
        </w:rPr>
        <w:t>realizacji wniosków i spraw oraz płatności online. W ramach założeń należy opracować:</w:t>
      </w:r>
    </w:p>
    <w:p w14:paraId="19F5D9C0" w14:textId="77777777" w:rsidR="00534217" w:rsidRPr="00A76B65" w:rsidRDefault="00534217" w:rsidP="00534217">
      <w:pPr>
        <w:pStyle w:val="Akapitzlist"/>
        <w:numPr>
          <w:ilvl w:val="3"/>
          <w:numId w:val="13"/>
        </w:numPr>
        <w:tabs>
          <w:tab w:val="left" w:pos="1134"/>
        </w:tabs>
        <w:spacing w:after="0"/>
        <w:ind w:left="2410" w:hanging="850"/>
        <w:jc w:val="both"/>
      </w:pPr>
      <w:r w:rsidRPr="00A76B65">
        <w:rPr>
          <w:rFonts w:cs="Arial"/>
        </w:rPr>
        <w:t>Założe</w:t>
      </w:r>
      <w:r>
        <w:rPr>
          <w:rFonts w:cs="Arial"/>
        </w:rPr>
        <w:t>nia</w:t>
      </w:r>
      <w:r w:rsidRPr="00A76B65">
        <w:rPr>
          <w:rFonts w:cs="Arial"/>
        </w:rPr>
        <w:t xml:space="preserve"> architektury logicznej SOM. </w:t>
      </w:r>
    </w:p>
    <w:p w14:paraId="07AF65FB" w14:textId="77777777" w:rsidR="00534217" w:rsidRPr="00A76B65" w:rsidRDefault="00534217" w:rsidP="00534217">
      <w:pPr>
        <w:pStyle w:val="Akapitzlist"/>
        <w:numPr>
          <w:ilvl w:val="3"/>
          <w:numId w:val="13"/>
        </w:numPr>
        <w:tabs>
          <w:tab w:val="left" w:pos="1134"/>
        </w:tabs>
        <w:spacing w:after="0"/>
        <w:ind w:left="2410" w:hanging="850"/>
        <w:jc w:val="both"/>
      </w:pPr>
      <w:r w:rsidRPr="00A76B65">
        <w:rPr>
          <w:rFonts w:cs="Arial"/>
        </w:rPr>
        <w:t>Założe</w:t>
      </w:r>
      <w:r>
        <w:rPr>
          <w:rFonts w:cs="Arial"/>
        </w:rPr>
        <w:t>nia</w:t>
      </w:r>
      <w:r w:rsidRPr="00A76B65">
        <w:rPr>
          <w:rFonts w:cs="Arial"/>
        </w:rPr>
        <w:t xml:space="preserve"> architektury fizycznej SOM.</w:t>
      </w:r>
    </w:p>
    <w:p w14:paraId="6EE80FBE" w14:textId="77777777" w:rsidR="00534217" w:rsidRPr="006C3C63" w:rsidRDefault="00534217" w:rsidP="00534217">
      <w:pPr>
        <w:pStyle w:val="Akapitzlist"/>
        <w:numPr>
          <w:ilvl w:val="3"/>
          <w:numId w:val="13"/>
        </w:numPr>
        <w:tabs>
          <w:tab w:val="left" w:pos="1134"/>
        </w:tabs>
        <w:spacing w:after="0"/>
        <w:ind w:left="2410" w:hanging="850"/>
        <w:jc w:val="both"/>
      </w:pPr>
      <w:r w:rsidRPr="00A76B65">
        <w:rPr>
          <w:rFonts w:cs="Arial"/>
        </w:rPr>
        <w:t>Harmonogram rzeczowo-finansowy.</w:t>
      </w:r>
    </w:p>
    <w:p w14:paraId="57B0E9C1" w14:textId="77777777" w:rsidR="00534217" w:rsidRPr="00452799" w:rsidRDefault="00534217" w:rsidP="00534217">
      <w:pPr>
        <w:spacing w:after="0"/>
        <w:jc w:val="both"/>
        <w:rPr>
          <w:rFonts w:cs="Arial"/>
        </w:rPr>
      </w:pPr>
    </w:p>
    <w:p w14:paraId="78573205" w14:textId="77777777" w:rsidR="00534217" w:rsidRPr="00E34E9A" w:rsidRDefault="00534217" w:rsidP="00534217">
      <w:pPr>
        <w:pStyle w:val="Akapitzlist"/>
        <w:numPr>
          <w:ilvl w:val="1"/>
          <w:numId w:val="13"/>
        </w:numPr>
        <w:spacing w:after="0" w:line="240" w:lineRule="auto"/>
        <w:ind w:left="851" w:hanging="456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Macierz logiczną projektu (przedstawiającą w formie tabelarycznej Projekt w postaci wzajemnie powiązanych problemów, celów szczegółowych, zadań, działań, kosztów, efektów </w:t>
      </w:r>
      <w:r>
        <w:rPr>
          <w:rFonts w:cs="Arial"/>
        </w:rPr>
        <w:lastRenderedPageBreak/>
        <w:t xml:space="preserve">dodanych realizacji inwestycji, wskaźników produktów, wskaźników rezultatu oraz </w:t>
      </w:r>
      <w:r w:rsidRPr="005952FD">
        <w:rPr>
          <w:rFonts w:cs="Arial"/>
        </w:rPr>
        <w:t>uruchamianych lub istotnie modernizowanych e-usług),</w:t>
      </w:r>
      <w:r>
        <w:rPr>
          <w:rFonts w:cs="Arial"/>
        </w:rPr>
        <w:t xml:space="preserve"> </w:t>
      </w:r>
      <w:r w:rsidRPr="005952FD">
        <w:rPr>
          <w:rFonts w:cs="Arial"/>
        </w:rPr>
        <w:t>zgodnie z załącznikiem nr 2.</w:t>
      </w:r>
    </w:p>
    <w:p w14:paraId="4426D20B" w14:textId="77777777" w:rsidR="00534217" w:rsidRPr="00E34E9A" w:rsidRDefault="00534217" w:rsidP="00534217">
      <w:pPr>
        <w:pStyle w:val="Akapitzlist"/>
        <w:numPr>
          <w:ilvl w:val="1"/>
          <w:numId w:val="13"/>
        </w:numPr>
        <w:shd w:val="clear" w:color="auto" w:fill="FFFFFF"/>
        <w:tabs>
          <w:tab w:val="left" w:pos="426"/>
        </w:tabs>
        <w:spacing w:after="100"/>
        <w:ind w:left="851" w:right="11" w:hanging="456"/>
        <w:jc w:val="both"/>
        <w:rPr>
          <w:rFonts w:cs="Arial"/>
        </w:rPr>
      </w:pPr>
      <w:r w:rsidRPr="00E34E9A">
        <w:rPr>
          <w:rFonts w:cs="Arial"/>
        </w:rPr>
        <w:t>Diagram Gantta oraz diagram struktury produktów projektu i diagram następstwa produktów projektu  oraz harmonogram rzeczowo-finansowy jego realizacji.</w:t>
      </w:r>
    </w:p>
    <w:p w14:paraId="2054BCF3" w14:textId="77777777" w:rsidR="00534217" w:rsidRPr="00E34E9A" w:rsidRDefault="00534217" w:rsidP="00534217">
      <w:pPr>
        <w:pStyle w:val="Akapitzlist"/>
        <w:numPr>
          <w:ilvl w:val="1"/>
          <w:numId w:val="13"/>
        </w:numPr>
        <w:spacing w:after="0"/>
        <w:ind w:left="851" w:hanging="456"/>
        <w:jc w:val="both"/>
        <w:rPr>
          <w:rFonts w:cs="Arial"/>
          <w:strike/>
        </w:rPr>
      </w:pPr>
      <w:r>
        <w:rPr>
          <w:rFonts w:cs="Arial"/>
        </w:rPr>
        <w:t xml:space="preserve">Wykaz zdefiniowanych </w:t>
      </w:r>
      <w:r w:rsidRPr="00E34E9A">
        <w:rPr>
          <w:rFonts w:cs="Arial"/>
        </w:rPr>
        <w:t>zamówień publicznych niezbędnych w celu skutecznego wdrożenia przedsięwzię</w:t>
      </w:r>
      <w:r>
        <w:rPr>
          <w:rFonts w:cs="Arial"/>
        </w:rPr>
        <w:t>cia budowy Platformy Smart City w odniesieniu do projektowanego harmonogramu rzeczowo-finansowego realizacji przedsięwzięcia</w:t>
      </w:r>
      <w:r w:rsidRPr="00E34E9A">
        <w:rPr>
          <w:rFonts w:cs="Arial"/>
        </w:rPr>
        <w:t xml:space="preserve">. </w:t>
      </w:r>
    </w:p>
    <w:p w14:paraId="6DE17EA8" w14:textId="77777777" w:rsidR="00534217" w:rsidRPr="00E34E9A" w:rsidRDefault="00534217" w:rsidP="00534217">
      <w:pPr>
        <w:pStyle w:val="Akapitzlist"/>
        <w:numPr>
          <w:ilvl w:val="1"/>
          <w:numId w:val="13"/>
        </w:numPr>
        <w:spacing w:after="0"/>
        <w:ind w:left="851" w:hanging="456"/>
        <w:jc w:val="both"/>
        <w:rPr>
          <w:rFonts w:cs="Arial"/>
        </w:rPr>
      </w:pPr>
      <w:r w:rsidRPr="00E34E9A">
        <w:rPr>
          <w:rFonts w:cs="Arial"/>
        </w:rPr>
        <w:t>Opracowanie zakresu zadań oraz warunków i kryteriów wyboru inżyniera kontraktu. Do obowiązków inżyniera kontraktu należeć będzie m.in.: opracowanie opisu przedmiotu zamówienia dla zamówień publicznych prowadzonych w celu skutecznego wdrożenia przedsięwzięcia budowy Platformy Smart City (w trybie zaprojektuj / wykonaj), pełnienie nadzoru nad ich realizacją oraz świadczeniem usług doradczych w ramach realizacji Projektu.</w:t>
      </w:r>
    </w:p>
    <w:p w14:paraId="7EC4DEB3" w14:textId="77777777" w:rsidR="00534217" w:rsidRPr="00E34E9A" w:rsidRDefault="00534217" w:rsidP="00534217">
      <w:pPr>
        <w:pStyle w:val="Akapitzlist"/>
        <w:numPr>
          <w:ilvl w:val="1"/>
          <w:numId w:val="13"/>
        </w:numPr>
        <w:spacing w:after="0" w:line="240" w:lineRule="auto"/>
        <w:ind w:left="851" w:hanging="456"/>
        <w:jc w:val="both"/>
        <w:rPr>
          <w:rFonts w:cs="Arial"/>
        </w:rPr>
      </w:pPr>
      <w:r w:rsidRPr="00E34E9A">
        <w:rPr>
          <w:rFonts w:cs="Arial"/>
        </w:rPr>
        <w:t>Przedstawienie wyników ww. prac analitycznych w odpowiednim Raporcie w wersji elektronicznej (także w wersji edytowalnej) i papierowej.</w:t>
      </w:r>
    </w:p>
    <w:p w14:paraId="61A079FA" w14:textId="77777777" w:rsidR="00534217" w:rsidRDefault="00534217" w:rsidP="00534217"/>
    <w:p w14:paraId="78B4293B" w14:textId="096C9A0C" w:rsidR="00716608" w:rsidRPr="00716608" w:rsidRDefault="00716608" w:rsidP="00630D47">
      <w:pPr>
        <w:numPr>
          <w:ilvl w:val="0"/>
          <w:numId w:val="13"/>
        </w:numPr>
        <w:spacing w:after="120"/>
        <w:ind w:left="284" w:hanging="284"/>
        <w:jc w:val="both"/>
        <w:rPr>
          <w:rFonts w:cs="Arial"/>
        </w:rPr>
      </w:pPr>
      <w:r w:rsidRPr="00716608">
        <w:rPr>
          <w:rFonts w:cs="Arial"/>
        </w:rPr>
        <w:t xml:space="preserve">Wykonawca jest zobowiązany do opracowania Studium wykonalności </w:t>
      </w:r>
      <w:r w:rsidR="00A701A4">
        <w:rPr>
          <w:rFonts w:cs="Arial"/>
        </w:rPr>
        <w:t>o</w:t>
      </w:r>
      <w:r w:rsidR="00A701A4">
        <w:t xml:space="preserve">raz pozostałej wymienionej powyżej dokumentacji </w:t>
      </w:r>
      <w:r w:rsidRPr="00716608">
        <w:rPr>
          <w:rFonts w:cs="Arial"/>
        </w:rPr>
        <w:t>w zakresie, formie, standardzie i z należytą dokładnością, zgodnie z wymogami obowiązującymi dla projektów aplikujących o wsparcie ze środków finansowych Europejskiego Funduszu Rozwoju Regionalnego w ramach Regionalnego Programu Operacyjnego Województwa Świętokrzyskiego 2014 2020.</w:t>
      </w:r>
    </w:p>
    <w:p w14:paraId="329EC0E8" w14:textId="77777777" w:rsidR="00716608" w:rsidRDefault="00716608" w:rsidP="00052210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Arial"/>
        </w:rPr>
      </w:pPr>
      <w:r w:rsidRPr="00716608">
        <w:rPr>
          <w:rFonts w:cs="Arial"/>
        </w:rPr>
        <w:t xml:space="preserve">Zamawiający oczekuje by uzyskane w wyniku niniejszego zamówienia dokumenty były wystarczające do podpisania umowy o finansowanie ww. przedsięwzięcia (Projektu). </w:t>
      </w:r>
    </w:p>
    <w:p w14:paraId="435CE0D5" w14:textId="77777777" w:rsidR="00295825" w:rsidRPr="00716608" w:rsidRDefault="00295825" w:rsidP="00295825">
      <w:pPr>
        <w:spacing w:after="0" w:line="240" w:lineRule="auto"/>
        <w:ind w:left="284"/>
        <w:jc w:val="both"/>
        <w:rPr>
          <w:rFonts w:cs="Arial"/>
        </w:rPr>
      </w:pPr>
    </w:p>
    <w:p w14:paraId="49E485EE" w14:textId="16F1AADE" w:rsidR="00016BF9" w:rsidRDefault="009D6049" w:rsidP="00B773F3">
      <w:pPr>
        <w:pStyle w:val="Tekst"/>
        <w:spacing w:after="200"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IV. </w:t>
      </w:r>
      <w:r w:rsidR="00016BF9">
        <w:rPr>
          <w:rFonts w:asciiTheme="minorHAnsi" w:hAnsiTheme="minorHAnsi" w:cs="Arial"/>
          <w:b/>
          <w:sz w:val="22"/>
          <w:szCs w:val="22"/>
        </w:rPr>
        <w:t xml:space="preserve">Oczekiwane </w:t>
      </w:r>
      <w:r w:rsidR="009E0743">
        <w:rPr>
          <w:rFonts w:asciiTheme="minorHAnsi" w:hAnsiTheme="minorHAnsi" w:cs="Arial"/>
          <w:b/>
          <w:sz w:val="22"/>
          <w:szCs w:val="22"/>
        </w:rPr>
        <w:t xml:space="preserve">efekty </w:t>
      </w:r>
      <w:r w:rsidR="00295825">
        <w:rPr>
          <w:rFonts w:asciiTheme="minorHAnsi" w:hAnsiTheme="minorHAnsi" w:cs="Arial"/>
          <w:b/>
          <w:sz w:val="22"/>
          <w:szCs w:val="22"/>
        </w:rPr>
        <w:t>przedsięwzięcia</w:t>
      </w:r>
    </w:p>
    <w:p w14:paraId="6F54582F" w14:textId="77777777" w:rsidR="00541F6A" w:rsidRDefault="00541F6A" w:rsidP="00541F6A">
      <w:pPr>
        <w:pStyle w:val="Tekst"/>
        <w:numPr>
          <w:ilvl w:val="0"/>
          <w:numId w:val="22"/>
        </w:numPr>
        <w:spacing w:after="100" w:line="240" w:lineRule="auto"/>
        <w:ind w:left="425" w:hanging="425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b/>
          <w:sz w:val="22"/>
          <w:szCs w:val="22"/>
        </w:rPr>
        <w:t>Modernizacja, rozbudowa i integracja systemów informatycznych w celu realizacji zakładanych celów projektu i poprawienia efektywności funkcjonowania Urzędu, w tym w szczególności:</w:t>
      </w:r>
    </w:p>
    <w:p w14:paraId="775B08A4" w14:textId="77777777" w:rsidR="00541F6A" w:rsidRDefault="00541F6A" w:rsidP="00541F6A">
      <w:pPr>
        <w:pStyle w:val="Tekst"/>
        <w:numPr>
          <w:ilvl w:val="0"/>
          <w:numId w:val="37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>Miejskiego Systemu Informacji Przestrzennej</w:t>
      </w:r>
    </w:p>
    <w:p w14:paraId="4129238B" w14:textId="77777777" w:rsidR="00541F6A" w:rsidRDefault="00541F6A" w:rsidP="00541F6A">
      <w:pPr>
        <w:pStyle w:val="Tekst"/>
        <w:numPr>
          <w:ilvl w:val="0"/>
          <w:numId w:val="37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>Systemu Obiegu Dokumentów e-SOD</w:t>
      </w:r>
    </w:p>
    <w:p w14:paraId="6877AEE2" w14:textId="6245694E" w:rsidR="00541F6A" w:rsidRPr="00541F6A" w:rsidRDefault="00541F6A" w:rsidP="00541F6A">
      <w:pPr>
        <w:pStyle w:val="Tekst"/>
        <w:numPr>
          <w:ilvl w:val="0"/>
          <w:numId w:val="37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>Systemu finansowo-księgowego</w:t>
      </w:r>
    </w:p>
    <w:p w14:paraId="2730EB49" w14:textId="77777777" w:rsidR="00541F6A" w:rsidRDefault="00541F6A" w:rsidP="006C3C63">
      <w:pPr>
        <w:pStyle w:val="Tekst"/>
        <w:numPr>
          <w:ilvl w:val="0"/>
          <w:numId w:val="22"/>
        </w:numPr>
        <w:spacing w:before="240" w:after="100" w:line="240" w:lineRule="auto"/>
        <w:ind w:left="425" w:hanging="425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b/>
          <w:sz w:val="22"/>
          <w:szCs w:val="22"/>
        </w:rPr>
        <w:t>Utworzenie specjalistycznych baz danych niezbędnych do funkcjonowania PSC, w tym m.in.:</w:t>
      </w:r>
    </w:p>
    <w:p w14:paraId="39A9F8CD" w14:textId="77777777" w:rsidR="00541F6A" w:rsidRDefault="00541F6A" w:rsidP="00541F6A">
      <w:pPr>
        <w:pStyle w:val="Tekst"/>
        <w:numPr>
          <w:ilvl w:val="0"/>
          <w:numId w:val="39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>Bazy danych zieleni miejskiej</w:t>
      </w:r>
    </w:p>
    <w:p w14:paraId="2B6E9E39" w14:textId="77777777" w:rsidR="00541F6A" w:rsidRDefault="00541F6A" w:rsidP="00541F6A">
      <w:pPr>
        <w:pStyle w:val="Tekst"/>
        <w:numPr>
          <w:ilvl w:val="0"/>
          <w:numId w:val="39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>Bazy danych małej architektury i placów zabaw</w:t>
      </w:r>
    </w:p>
    <w:p w14:paraId="485CF13E" w14:textId="77777777" w:rsidR="00541F6A" w:rsidRDefault="00541F6A" w:rsidP="00541F6A">
      <w:pPr>
        <w:pStyle w:val="Tekst"/>
        <w:numPr>
          <w:ilvl w:val="0"/>
          <w:numId w:val="39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 xml:space="preserve">Zdjęć lotniczych i </w:t>
      </w:r>
      <w:proofErr w:type="spellStart"/>
      <w:r w:rsidRPr="00541F6A">
        <w:rPr>
          <w:rFonts w:asciiTheme="minorHAnsi" w:hAnsiTheme="minorHAnsi"/>
          <w:i/>
          <w:sz w:val="22"/>
          <w:szCs w:val="22"/>
        </w:rPr>
        <w:t>ortofotomapy</w:t>
      </w:r>
      <w:proofErr w:type="spellEnd"/>
    </w:p>
    <w:p w14:paraId="0C0BEE1E" w14:textId="77777777" w:rsidR="00541F6A" w:rsidRDefault="00541F6A" w:rsidP="00541F6A">
      <w:pPr>
        <w:pStyle w:val="Tekst"/>
        <w:numPr>
          <w:ilvl w:val="0"/>
          <w:numId w:val="39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>Zdjęć ukośnych</w:t>
      </w:r>
    </w:p>
    <w:p w14:paraId="7504A745" w14:textId="40BAAFDE" w:rsidR="00541F6A" w:rsidRPr="00541F6A" w:rsidRDefault="00541F6A" w:rsidP="00541F6A">
      <w:pPr>
        <w:pStyle w:val="Tekst"/>
        <w:numPr>
          <w:ilvl w:val="0"/>
          <w:numId w:val="39"/>
        </w:numPr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541F6A">
        <w:rPr>
          <w:rFonts w:asciiTheme="minorHAnsi" w:hAnsiTheme="minorHAnsi"/>
          <w:i/>
          <w:sz w:val="22"/>
          <w:szCs w:val="22"/>
        </w:rPr>
        <w:t xml:space="preserve">Danych wysokościowych </w:t>
      </w:r>
    </w:p>
    <w:p w14:paraId="5EF2D54C" w14:textId="77777777" w:rsidR="00016BF9" w:rsidRPr="00016BF9" w:rsidRDefault="00016BF9" w:rsidP="006C3C63">
      <w:pPr>
        <w:pStyle w:val="Tekst"/>
        <w:numPr>
          <w:ilvl w:val="0"/>
          <w:numId w:val="22"/>
        </w:numPr>
        <w:spacing w:before="240" w:after="100" w:line="240" w:lineRule="auto"/>
        <w:ind w:left="425" w:hanging="425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Wdrożenie</w:t>
      </w:r>
      <w:r w:rsidR="00EE71B7">
        <w:rPr>
          <w:rFonts w:asciiTheme="minorHAnsi" w:hAnsiTheme="minorHAnsi" w:cs="Arial"/>
          <w:b/>
          <w:sz w:val="22"/>
          <w:szCs w:val="22"/>
        </w:rPr>
        <w:t xml:space="preserve"> e</w:t>
      </w:r>
      <w:r>
        <w:rPr>
          <w:rFonts w:asciiTheme="minorHAnsi" w:hAnsiTheme="minorHAnsi" w:cs="Arial"/>
          <w:b/>
          <w:sz w:val="22"/>
          <w:szCs w:val="22"/>
        </w:rPr>
        <w:t>-</w:t>
      </w:r>
      <w:r w:rsidR="00EE71B7">
        <w:rPr>
          <w:rFonts w:asciiTheme="minorHAnsi" w:hAnsiTheme="minorHAnsi" w:cs="Arial"/>
          <w:b/>
          <w:sz w:val="22"/>
          <w:szCs w:val="22"/>
        </w:rPr>
        <w:t>u</w:t>
      </w:r>
      <w:r>
        <w:rPr>
          <w:rFonts w:asciiTheme="minorHAnsi" w:hAnsiTheme="minorHAnsi" w:cs="Arial"/>
          <w:b/>
          <w:sz w:val="22"/>
          <w:szCs w:val="22"/>
        </w:rPr>
        <w:t>sług publicznych</w:t>
      </w:r>
    </w:p>
    <w:p w14:paraId="24EDBCA5" w14:textId="23C7B925" w:rsidR="006243EF" w:rsidRDefault="007B7D2A" w:rsidP="006243EF">
      <w:pPr>
        <w:pStyle w:val="Tekst"/>
        <w:spacing w:after="24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Obsługa zadań urzędu w celu realizacji n</w:t>
      </w:r>
      <w:r w:rsidR="00A929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iżej wymienionych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e-usług </w:t>
      </w:r>
      <w:r w:rsidR="009D6049">
        <w:rPr>
          <w:rFonts w:asciiTheme="minorHAnsi" w:eastAsiaTheme="minorHAnsi" w:hAnsiTheme="minorHAnsi" w:cstheme="minorBidi"/>
          <w:sz w:val="22"/>
          <w:szCs w:val="22"/>
          <w:lang w:eastAsia="en-US"/>
        </w:rPr>
        <w:t>powinn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A929D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7B7D2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tam </w:t>
      </w:r>
      <w:r w:rsidR="0074177D">
        <w:rPr>
          <w:rFonts w:asciiTheme="minorHAnsi" w:hAnsiTheme="minorHAnsi"/>
          <w:sz w:val="22"/>
          <w:szCs w:val="22"/>
        </w:rPr>
        <w:t>gdzie jest to możliwe</w:t>
      </w:r>
      <w:r w:rsidR="00A929D9">
        <w:rPr>
          <w:rFonts w:asciiTheme="minorHAnsi" w:hAnsiTheme="minorHAnsi"/>
          <w:sz w:val="22"/>
          <w:szCs w:val="22"/>
        </w:rPr>
        <w:t>,</w:t>
      </w:r>
      <w:r w:rsidR="0074177D">
        <w:rPr>
          <w:rFonts w:asciiTheme="minorHAnsi" w:hAnsiTheme="minorHAnsi"/>
          <w:sz w:val="22"/>
          <w:szCs w:val="22"/>
        </w:rPr>
        <w:t xml:space="preserve"> pozwalać</w:t>
      </w:r>
      <w:r>
        <w:rPr>
          <w:rFonts w:asciiTheme="minorHAnsi" w:hAnsiTheme="minorHAnsi"/>
          <w:sz w:val="22"/>
          <w:szCs w:val="22"/>
        </w:rPr>
        <w:t xml:space="preserve"> </w:t>
      </w:r>
      <w:r w:rsidRPr="00452861">
        <w:rPr>
          <w:rFonts w:asciiTheme="minorHAnsi" w:hAnsiTheme="minorHAnsi"/>
          <w:sz w:val="22"/>
          <w:szCs w:val="22"/>
        </w:rPr>
        <w:t xml:space="preserve">na </w:t>
      </w:r>
      <w:r w:rsidRPr="00533F14">
        <w:rPr>
          <w:rFonts w:asciiTheme="minorHAnsi" w:hAnsiTheme="minorHAnsi"/>
          <w:sz w:val="22"/>
          <w:szCs w:val="22"/>
        </w:rPr>
        <w:t xml:space="preserve">realizację </w:t>
      </w:r>
      <w:r w:rsidR="00445287">
        <w:rPr>
          <w:rFonts w:asciiTheme="minorHAnsi" w:eastAsiaTheme="minorHAnsi" w:hAnsiTheme="minorHAnsi" w:cstheme="minorBidi"/>
          <w:sz w:val="22"/>
          <w:szCs w:val="22"/>
          <w:lang w:eastAsia="en-US"/>
        </w:rPr>
        <w:t>procesów</w:t>
      </w:r>
      <w:r w:rsidR="00D834D7" w:rsidRPr="00533F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33F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</w:t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>pełni  elektronicznie</w:t>
      </w:r>
      <w:r w:rsidR="0044528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EB2FE04" w14:textId="77777777" w:rsidR="006A0B57" w:rsidRDefault="006243EF" w:rsidP="006243EF">
      <w:pPr>
        <w:pStyle w:val="Tekst"/>
        <w:spacing w:after="24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column"/>
      </w:r>
    </w:p>
    <w:p w14:paraId="52068E1A" w14:textId="4CEBB660" w:rsidR="00ED0545" w:rsidRDefault="00FD2A16" w:rsidP="00445287">
      <w:pPr>
        <w:pStyle w:val="Tekst"/>
        <w:numPr>
          <w:ilvl w:val="1"/>
          <w:numId w:val="22"/>
        </w:numPr>
        <w:tabs>
          <w:tab w:val="left" w:pos="567"/>
        </w:tabs>
        <w:spacing w:after="100" w:line="240" w:lineRule="auto"/>
        <w:ind w:left="850" w:hanging="424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FF0B5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</w:t>
      </w:r>
      <w:r w:rsidR="00533F1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E-</w:t>
      </w:r>
      <w:r w:rsidR="009C5C1C" w:rsidRPr="00FF0B5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usługi związane z </w:t>
      </w:r>
      <w:r w:rsidR="00214ED6" w:rsidRPr="00FF0B5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dostępem do </w:t>
      </w:r>
      <w:r w:rsidR="009C5C1C" w:rsidRPr="00FF0B5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informacji</w:t>
      </w:r>
    </w:p>
    <w:p w14:paraId="4913D1CC" w14:textId="77777777" w:rsidR="00453D69" w:rsidRDefault="00453D69" w:rsidP="00453D69">
      <w:pPr>
        <w:pStyle w:val="Tekst"/>
        <w:numPr>
          <w:ilvl w:val="2"/>
          <w:numId w:val="22"/>
        </w:numPr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533F1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Udostępnienie dla niezalogowanych użytkowników informacji dotyczących realizowanych e-usług (katalog usług).</w:t>
      </w:r>
    </w:p>
    <w:p w14:paraId="1864544E" w14:textId="77777777" w:rsidR="00453D69" w:rsidRPr="00533F14" w:rsidRDefault="00453D69" w:rsidP="00453D69">
      <w:pPr>
        <w:pStyle w:val="Tekst"/>
        <w:numPr>
          <w:ilvl w:val="2"/>
          <w:numId w:val="22"/>
        </w:numPr>
        <w:spacing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533F1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Pobranie wniosków, formularzy dotyczących wybranych procesów</w:t>
      </w:r>
    </w:p>
    <w:p w14:paraId="5C02FBF7" w14:textId="77777777" w:rsidR="00453D69" w:rsidRPr="00533F14" w:rsidRDefault="00453D69" w:rsidP="00453D69">
      <w:pPr>
        <w:pStyle w:val="Tekst"/>
        <w:spacing w:after="100" w:line="240" w:lineRule="auto"/>
        <w:ind w:left="141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>żytkownik ma dostęp do odpowiednich wniosków/formularzy w celu ich pobrania, uzupełnienia i wydruku.</w:t>
      </w:r>
    </w:p>
    <w:p w14:paraId="79892571" w14:textId="77777777" w:rsidR="00453D69" w:rsidRPr="00533F14" w:rsidRDefault="00453D69" w:rsidP="00453D69">
      <w:pPr>
        <w:pStyle w:val="Tekst"/>
        <w:numPr>
          <w:ilvl w:val="2"/>
          <w:numId w:val="22"/>
        </w:numPr>
        <w:spacing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533F1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Udostępnienie informacji o wydarzeniach związanych  z e-usługami partycypacji 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 </w:t>
      </w:r>
      <w:r w:rsidRPr="00533F1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komunikacji społecznej.</w:t>
      </w:r>
    </w:p>
    <w:p w14:paraId="1D6E63C7" w14:textId="09D2FD52" w:rsidR="00453D69" w:rsidRDefault="00453D69" w:rsidP="00453D69">
      <w:pPr>
        <w:pStyle w:val="Tekst"/>
        <w:tabs>
          <w:tab w:val="left" w:pos="567"/>
        </w:tabs>
        <w:spacing w:line="240" w:lineRule="auto"/>
        <w:ind w:left="141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Niezalogowany użytkownik będzie miał dostęp do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informacji o </w:t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zakończonych,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trwają</w:t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cych lub zbliżających się wydarzeniach </w:t>
      </w:r>
      <w:r w:rsidR="00541F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udostępnionych w serwisach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internetowych</w:t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2EF6895C" w14:textId="320533AA" w:rsidR="00453D69" w:rsidRDefault="00453D69" w:rsidP="00453D69">
      <w:pPr>
        <w:pStyle w:val="Tekst"/>
        <w:tabs>
          <w:tab w:val="left" w:pos="567"/>
        </w:tabs>
        <w:spacing w:after="100" w:line="240" w:lineRule="auto"/>
        <w:ind w:left="141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Ponadto dla osób zarejestrowanych,</w:t>
      </w:r>
      <w:r w:rsidRPr="005628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które wyraziły chęć powiadomień, system umożliwi wysłanie automatycznej wiadomości o zbliżających się wydarzeniach z nimi związanych</w:t>
      </w:r>
      <w:r w:rsidR="000376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3765E" w:rsidRPr="00915F54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Pr="00915F54">
        <w:rPr>
          <w:rFonts w:asciiTheme="minorHAnsi" w:eastAsiaTheme="minorHAnsi" w:hAnsiTheme="minorHAnsi" w:cstheme="minorBidi"/>
          <w:sz w:val="22"/>
          <w:szCs w:val="22"/>
          <w:lang w:eastAsia="en-US"/>
        </w:rPr>
        <w:t>Wdrożenie narzędzi zapewniających obsługę bazy mailingowej oraz konfigurację wysyłek (newsletter).</w:t>
      </w:r>
    </w:p>
    <w:p w14:paraId="43004D83" w14:textId="77777777" w:rsidR="00453D69" w:rsidRPr="00453D69" w:rsidRDefault="00453D69" w:rsidP="00453D69">
      <w:pPr>
        <w:pStyle w:val="Tekst"/>
        <w:numPr>
          <w:ilvl w:val="2"/>
          <w:numId w:val="22"/>
        </w:numPr>
        <w:spacing w:line="240" w:lineRule="auto"/>
        <w:ind w:left="1418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Ś</w:t>
      </w:r>
      <w:r w:rsidRPr="004528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ledzenie przebiegu złożonego wniosku/sprawy</w:t>
      </w:r>
    </w:p>
    <w:p w14:paraId="7DAA722D" w14:textId="77777777" w:rsidR="00453D69" w:rsidRDefault="00453D69" w:rsidP="00453D69">
      <w:pPr>
        <w:pStyle w:val="Tekst"/>
        <w:spacing w:after="100" w:line="240" w:lineRule="auto"/>
        <w:ind w:left="141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Śledzenie przebiegu realizacji wniosku/sprawy na każdym jej etapie przez autoryzowanych użytkowników</w:t>
      </w:r>
    </w:p>
    <w:p w14:paraId="0EEB3584" w14:textId="77777777" w:rsidR="00453D69" w:rsidRPr="00453D69" w:rsidRDefault="00453D69" w:rsidP="00453D69">
      <w:pPr>
        <w:pStyle w:val="Tekst"/>
        <w:numPr>
          <w:ilvl w:val="2"/>
          <w:numId w:val="22"/>
        </w:numPr>
        <w:spacing w:line="240" w:lineRule="auto"/>
        <w:ind w:left="1418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3D6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System powiadamiania drogą elektroniczną: e-mail /SMS</w:t>
      </w:r>
    </w:p>
    <w:p w14:paraId="7070C485" w14:textId="77777777" w:rsidR="00453D69" w:rsidRDefault="00453D69" w:rsidP="00453D69">
      <w:pPr>
        <w:pStyle w:val="Tekst"/>
        <w:spacing w:after="100" w:line="240" w:lineRule="auto"/>
        <w:ind w:left="141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Generowanie automatycznych powiadomień o etapie prowadzonej sprawy, uzupełnieniach braków, wymaganych płatnościach, terminach itp.</w:t>
      </w:r>
    </w:p>
    <w:p w14:paraId="31300BAB" w14:textId="77777777" w:rsidR="00453D69" w:rsidRPr="00453D69" w:rsidRDefault="00453D69" w:rsidP="00453D69">
      <w:pPr>
        <w:pStyle w:val="Tekst"/>
        <w:numPr>
          <w:ilvl w:val="2"/>
          <w:numId w:val="22"/>
        </w:numPr>
        <w:spacing w:line="240" w:lineRule="auto"/>
        <w:ind w:left="1418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3D6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Informacja o należnościach, zaległościach i odsetkach</w:t>
      </w:r>
    </w:p>
    <w:p w14:paraId="1B3C6196" w14:textId="3F07D199" w:rsidR="00453D69" w:rsidRDefault="00453D69" w:rsidP="001517BE">
      <w:pPr>
        <w:pStyle w:val="Tekst"/>
        <w:tabs>
          <w:tab w:val="left" w:pos="567"/>
        </w:tabs>
        <w:spacing w:after="100" w:line="240" w:lineRule="auto"/>
        <w:ind w:left="141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Pobranie informacji o zobowiązaniach, zaległościach i odsetkach w powiązaniu z usługami </w:t>
      </w:r>
      <w:r w:rsidRPr="00BA27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płatności online oraz obsługą wniosku o zwrot nadpłaty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przez zalogowanych użytkowników.</w:t>
      </w:r>
    </w:p>
    <w:p w14:paraId="2D1331B7" w14:textId="2E02FBB8" w:rsidR="00836918" w:rsidRDefault="00453D69" w:rsidP="00915F54">
      <w:pPr>
        <w:pStyle w:val="Tekst"/>
        <w:numPr>
          <w:ilvl w:val="1"/>
          <w:numId w:val="22"/>
        </w:numPr>
        <w:tabs>
          <w:tab w:val="left" w:pos="567"/>
        </w:tabs>
        <w:spacing w:before="240" w:after="100" w:line="240" w:lineRule="auto"/>
        <w:ind w:left="850" w:hanging="493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P</w:t>
      </w:r>
      <w:r w:rsidR="00556698" w:rsidRPr="00453D69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łatności</w:t>
      </w:r>
      <w:r w:rsidR="009C5C1C" w:rsidRPr="00453D69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online</w:t>
      </w:r>
    </w:p>
    <w:p w14:paraId="315F68F8" w14:textId="77777777" w:rsidR="00C659AC" w:rsidRPr="00FF0B57" w:rsidRDefault="00C659AC" w:rsidP="00C659AC">
      <w:pPr>
        <w:pStyle w:val="Tekst"/>
        <w:spacing w:line="240" w:lineRule="auto"/>
        <w:ind w:left="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0B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Usługi związane z uiszczaniem zobowiązań pieniężnych na rzecz Urzędu drogą elektroniczną (płatności online typu </w:t>
      </w:r>
      <w:proofErr w:type="spellStart"/>
      <w:r w:rsidRPr="00FF0B57">
        <w:rPr>
          <w:rFonts w:asciiTheme="minorHAnsi" w:eastAsiaTheme="minorHAnsi" w:hAnsiTheme="minorHAnsi" w:cstheme="minorBidi"/>
          <w:sz w:val="22"/>
          <w:szCs w:val="22"/>
          <w:lang w:eastAsia="en-US"/>
        </w:rPr>
        <w:t>paybynet</w:t>
      </w:r>
      <w:proofErr w:type="spellEnd"/>
      <w:r w:rsidRPr="00FF0B57">
        <w:rPr>
          <w:rFonts w:asciiTheme="minorHAnsi" w:eastAsiaTheme="minorHAnsi" w:hAnsiTheme="minorHAnsi" w:cstheme="minorBidi"/>
          <w:sz w:val="22"/>
          <w:szCs w:val="22"/>
          <w:lang w:eastAsia="en-US"/>
        </w:rPr>
        <w:t>). System realizujący usługi płatności online musi być rozszerzalny i konfigurowalny, aby w przyszłości można było go wykorzystać do wystawiania kolejnych e-usług płatności online.</w:t>
      </w:r>
    </w:p>
    <w:p w14:paraId="344ABA1A" w14:textId="77777777" w:rsidR="00C659AC" w:rsidRPr="001517BE" w:rsidRDefault="00C659AC" w:rsidP="00C659AC">
      <w:pPr>
        <w:pStyle w:val="Tekst"/>
        <w:tabs>
          <w:tab w:val="left" w:pos="1418"/>
        </w:tabs>
        <w:spacing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1D24047" w14:textId="6CAD33B0" w:rsidR="00C659AC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4528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Elektroniczne wniesienie opłaty skarbowej</w:t>
      </w:r>
    </w:p>
    <w:p w14:paraId="69F8AC8C" w14:textId="77777777" w:rsidR="00C659AC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E-</w:t>
      </w:r>
      <w:r w:rsidRPr="0055669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usługa umożliwiająca zapłatę należności za podatek od nieruchomości</w:t>
      </w:r>
    </w:p>
    <w:p w14:paraId="04005F04" w14:textId="77777777" w:rsidR="00C659AC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</w:t>
      </w:r>
      <w:r w:rsidRPr="0055669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-usługa umożliwiająca zapłatę należności za użytkowanie wieczyste</w:t>
      </w:r>
    </w:p>
    <w:p w14:paraId="1D49BC00" w14:textId="77777777" w:rsidR="00C659AC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</w:t>
      </w:r>
      <w:r w:rsidRPr="0055669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-usługa umożliwiająca zapłatę należności za wydzierżawienie gruntu</w:t>
      </w:r>
    </w:p>
    <w:p w14:paraId="30BE1189" w14:textId="77777777" w:rsidR="00C659AC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</w:t>
      </w:r>
      <w:r w:rsidRPr="0055669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-usługa umożliwiająca zapłatę należności za najem</w:t>
      </w:r>
    </w:p>
    <w:p w14:paraId="06B37DD4" w14:textId="77777777" w:rsidR="00C659AC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</w:t>
      </w:r>
      <w:r w:rsidRPr="0055669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-usługa umożliwiająca zapłatę należności za użytkowanie</w:t>
      </w:r>
    </w:p>
    <w:p w14:paraId="2EEEE550" w14:textId="77777777" w:rsidR="00C659AC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517B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E-usługa umożliwiająca zapłatę należności za odbiór odpadów</w:t>
      </w:r>
    </w:p>
    <w:p w14:paraId="1DE009DA" w14:textId="480ED1A9" w:rsidR="006243EF" w:rsidRDefault="00C659AC" w:rsidP="0005058B">
      <w:pPr>
        <w:pStyle w:val="Tekst"/>
        <w:numPr>
          <w:ilvl w:val="2"/>
          <w:numId w:val="22"/>
        </w:numPr>
        <w:tabs>
          <w:tab w:val="left" w:pos="1418"/>
        </w:tabs>
        <w:spacing w:after="100" w:line="240" w:lineRule="auto"/>
        <w:ind w:left="1418" w:hanging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</w:t>
      </w:r>
      <w:r w:rsidRPr="001517B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-usługa umożliwiająca zapłatę zaległości i odsetek</w:t>
      </w:r>
    </w:p>
    <w:p w14:paraId="3AD993FB" w14:textId="14830DA1" w:rsidR="00C659AC" w:rsidRDefault="006243EF" w:rsidP="006243EF">
      <w:pPr>
        <w:pStyle w:val="Tekst"/>
        <w:tabs>
          <w:tab w:val="left" w:pos="1418"/>
        </w:tabs>
        <w:spacing w:after="100" w:line="240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br w:type="column"/>
      </w:r>
    </w:p>
    <w:p w14:paraId="75317FE9" w14:textId="56051B3B" w:rsidR="00C659AC" w:rsidRDefault="00C659AC" w:rsidP="006243EF">
      <w:pPr>
        <w:pStyle w:val="Tekst"/>
        <w:numPr>
          <w:ilvl w:val="1"/>
          <w:numId w:val="22"/>
        </w:numPr>
        <w:tabs>
          <w:tab w:val="left" w:pos="567"/>
        </w:tabs>
        <w:spacing w:before="240" w:after="240" w:line="240" w:lineRule="auto"/>
        <w:ind w:left="850" w:hanging="493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E</w:t>
      </w:r>
      <w:r w:rsidRPr="00FF0B5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-usługi pozwalające na załatwienie sprawy elektronicznie</w:t>
      </w:r>
    </w:p>
    <w:p w14:paraId="61E8AD2A" w14:textId="77777777" w:rsidR="0088272C" w:rsidRDefault="0088272C" w:rsidP="0088272C">
      <w:pPr>
        <w:pStyle w:val="Tekst"/>
        <w:tabs>
          <w:tab w:val="left" w:pos="851"/>
        </w:tabs>
        <w:spacing w:after="100" w:line="240" w:lineRule="auto"/>
        <w:ind w:left="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>W każ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dej</w:t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poniższych e-usług będzie możliwość śledzenia prz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ebiegu złożonego wniosku/sprawy, generowania automatycznych powiadomień, </w:t>
      </w:r>
      <w:r w:rsidRPr="00EE71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określenia </w:t>
      </w:r>
      <w:proofErr w:type="spellStart"/>
      <w:r w:rsidRPr="00EE71B7">
        <w:rPr>
          <w:rFonts w:asciiTheme="minorHAnsi" w:eastAsiaTheme="minorHAnsi" w:hAnsiTheme="minorHAnsi" w:cstheme="minorBidi"/>
          <w:sz w:val="22"/>
          <w:szCs w:val="22"/>
          <w:lang w:eastAsia="en-US"/>
        </w:rPr>
        <w:t>geolokalizacji</w:t>
      </w:r>
      <w:proofErr w:type="spellEnd"/>
      <w:r w:rsidRPr="00EE71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wniosku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</w:t>
      </w:r>
      <w:r w:rsidRPr="003D2683">
        <w:rPr>
          <w:rFonts w:asciiTheme="minorHAnsi" w:eastAsiaTheme="minorHAnsi" w:hAnsiTheme="minorHAnsi" w:cstheme="minorBidi"/>
          <w:sz w:val="22"/>
          <w:szCs w:val="22"/>
          <w:lang w:eastAsia="en-US"/>
        </w:rPr>
        <w:t>elektronicznego wniesienia opłaty skarbowej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1590240" w14:textId="77777777" w:rsidR="0088272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Obsługa</w:t>
      </w:r>
      <w:r w:rsidRPr="004528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wniosku 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 w:rsidRPr="004528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 wydawanie zawiadomienia o numerze porządkowym nieruchomości</w:t>
      </w:r>
    </w:p>
    <w:p w14:paraId="5EB832E1" w14:textId="77777777" w:rsidR="0088272C" w:rsidRDefault="0088272C" w:rsidP="0088272C">
      <w:pPr>
        <w:pStyle w:val="Tekst"/>
        <w:tabs>
          <w:tab w:val="left" w:pos="1560"/>
        </w:tabs>
        <w:spacing w:after="100"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>E-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Pr="00452861">
        <w:rPr>
          <w:rFonts w:asciiTheme="minorHAnsi" w:eastAsiaTheme="minorHAnsi" w:hAnsiTheme="minorHAnsi" w:cstheme="minorBidi"/>
          <w:sz w:val="22"/>
          <w:szCs w:val="22"/>
          <w:lang w:eastAsia="en-US"/>
        </w:rPr>
        <w:t>sługa złożenia wniosku oraz wydania zaświadczenia o numerze porządkowym nieruchomości</w:t>
      </w:r>
    </w:p>
    <w:p w14:paraId="5B84D593" w14:textId="77777777" w:rsidR="0088272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Obsługa</w:t>
      </w:r>
      <w:r w:rsidRPr="004528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wniosków i uwag do MPZP  i studium (wraz z rozpatrzeniem)</w:t>
      </w:r>
    </w:p>
    <w:p w14:paraId="12026191" w14:textId="727C41FC" w:rsidR="0088272C" w:rsidRPr="00452861" w:rsidRDefault="0088272C" w:rsidP="0088272C">
      <w:pPr>
        <w:pStyle w:val="Akapitzlist"/>
        <w:tabs>
          <w:tab w:val="left" w:pos="1560"/>
        </w:tabs>
        <w:spacing w:after="100" w:line="240" w:lineRule="auto"/>
        <w:ind w:left="1560" w:hanging="709"/>
        <w:jc w:val="both"/>
      </w:pPr>
      <w:r>
        <w:tab/>
      </w:r>
      <w:r w:rsidRPr="00452861">
        <w:t>E-usługa zgłoszenia wniosków i uwag do MPZP i studium</w:t>
      </w:r>
      <w:r>
        <w:t>,</w:t>
      </w:r>
      <w:r w:rsidRPr="00452861">
        <w:t xml:space="preserve"> opcjonalnie wywoływana z</w:t>
      </w:r>
      <w:r w:rsidR="00AB1461">
        <w:t> </w:t>
      </w:r>
      <w:r w:rsidRPr="00452861">
        <w:t>poziomu Geoportalu Smart City</w:t>
      </w:r>
      <w:r w:rsidRPr="00445287">
        <w:t>.</w:t>
      </w:r>
      <w:r w:rsidRPr="00C659AC">
        <w:rPr>
          <w:color w:val="FF0000"/>
        </w:rPr>
        <w:t xml:space="preserve"> </w:t>
      </w:r>
      <w:r w:rsidRPr="00DE1F73">
        <w:t>Na e-usługę składa się wsparcie klienta urzędu w</w:t>
      </w:r>
      <w:r w:rsidR="00AB1461">
        <w:t> </w:t>
      </w:r>
      <w:r w:rsidRPr="00DE1F73">
        <w:t>zakresie  identyfikacji możliwości złożenia wniosku do MPZP / studium  w</w:t>
      </w:r>
      <w:r w:rsidR="00AB1461">
        <w:t> </w:t>
      </w:r>
      <w:r w:rsidRPr="00DE1F73">
        <w:t>odniesieniu do wskazanej lokalizacji i  terminów ustawowych.</w:t>
      </w:r>
    </w:p>
    <w:p w14:paraId="0065A024" w14:textId="77777777" w:rsidR="0088272C" w:rsidRPr="00C659A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/>
          <w:i/>
        </w:rPr>
        <w:t>bsługa wniosku o</w:t>
      </w:r>
      <w:r w:rsidRPr="00452861">
        <w:rPr>
          <w:rFonts w:asciiTheme="minorHAnsi" w:eastAsiaTheme="minorHAnsi" w:hAnsiTheme="minorHAnsi"/>
          <w:i/>
        </w:rPr>
        <w:t> wydanie wypisu i wyrysu z MPZP</w:t>
      </w:r>
    </w:p>
    <w:p w14:paraId="55BD3BDA" w14:textId="77777777" w:rsidR="0088272C" w:rsidRPr="00FF5DD8" w:rsidRDefault="0088272C" w:rsidP="0088272C">
      <w:pPr>
        <w:pStyle w:val="Akapitzlist"/>
        <w:tabs>
          <w:tab w:val="left" w:pos="1560"/>
        </w:tabs>
        <w:spacing w:after="100" w:line="240" w:lineRule="auto"/>
        <w:ind w:left="1560" w:hanging="709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 w:rsidRPr="00452861">
        <w:rPr>
          <w:rFonts w:asciiTheme="minorHAnsi" w:eastAsiaTheme="minorHAnsi" w:hAnsiTheme="minorHAnsi" w:cstheme="minorBidi"/>
        </w:rPr>
        <w:t>E-</w:t>
      </w:r>
      <w:r>
        <w:rPr>
          <w:rFonts w:asciiTheme="minorHAnsi" w:eastAsiaTheme="minorHAnsi" w:hAnsiTheme="minorHAnsi" w:cstheme="minorBidi"/>
        </w:rPr>
        <w:t>u</w:t>
      </w:r>
      <w:r w:rsidRPr="00452861">
        <w:rPr>
          <w:rFonts w:asciiTheme="minorHAnsi" w:eastAsiaTheme="minorHAnsi" w:hAnsiTheme="minorHAnsi" w:cstheme="minorBidi"/>
        </w:rPr>
        <w:t>sługa przyjęcia wniosku oraz wydani</w:t>
      </w:r>
      <w:r>
        <w:rPr>
          <w:rFonts w:asciiTheme="minorHAnsi" w:eastAsiaTheme="minorHAnsi" w:hAnsiTheme="minorHAnsi" w:cstheme="minorBidi"/>
        </w:rPr>
        <w:t>a</w:t>
      </w:r>
      <w:r w:rsidRPr="00452861">
        <w:rPr>
          <w:rFonts w:asciiTheme="minorHAnsi" w:eastAsiaTheme="minorHAnsi" w:hAnsiTheme="minorHAnsi" w:cstheme="minorBidi"/>
        </w:rPr>
        <w:t xml:space="preserve"> wypisu i wyrysu</w:t>
      </w:r>
      <w:r>
        <w:rPr>
          <w:rFonts w:asciiTheme="minorHAnsi" w:eastAsiaTheme="minorHAnsi" w:hAnsiTheme="minorHAnsi" w:cstheme="minorBidi"/>
        </w:rPr>
        <w:t>,</w:t>
      </w:r>
      <w:r w:rsidRPr="00452861">
        <w:rPr>
          <w:rFonts w:asciiTheme="minorHAnsi" w:eastAsiaTheme="minorHAnsi" w:hAnsiTheme="minorHAnsi" w:cstheme="minorBidi"/>
        </w:rPr>
        <w:t xml:space="preserve"> na podstawie </w:t>
      </w:r>
      <w:r>
        <w:rPr>
          <w:rFonts w:asciiTheme="minorHAnsi" w:eastAsiaTheme="minorHAnsi" w:hAnsiTheme="minorHAnsi" w:cstheme="minorBidi"/>
        </w:rPr>
        <w:t xml:space="preserve">bazy </w:t>
      </w:r>
      <w:r w:rsidRPr="00452861">
        <w:rPr>
          <w:rFonts w:asciiTheme="minorHAnsi" w:eastAsiaTheme="minorHAnsi" w:hAnsiTheme="minorHAnsi" w:cstheme="minorBidi"/>
        </w:rPr>
        <w:t>danych</w:t>
      </w:r>
      <w:r>
        <w:rPr>
          <w:rFonts w:asciiTheme="minorHAnsi" w:eastAsiaTheme="minorHAnsi" w:hAnsiTheme="minorHAnsi" w:cstheme="minorBidi"/>
        </w:rPr>
        <w:t xml:space="preserve"> GIS </w:t>
      </w:r>
      <w:r w:rsidRPr="00452861">
        <w:rPr>
          <w:rFonts w:asciiTheme="minorHAnsi" w:eastAsiaTheme="minorHAnsi" w:hAnsiTheme="minorHAnsi" w:cstheme="minorBidi"/>
        </w:rPr>
        <w:t>miejscowych planów zagospodarowania przestrzennego</w:t>
      </w:r>
      <w:r>
        <w:rPr>
          <w:rFonts w:asciiTheme="minorHAnsi" w:eastAsiaTheme="minorHAnsi" w:hAnsiTheme="minorHAnsi" w:cstheme="minorBidi"/>
        </w:rPr>
        <w:t>,</w:t>
      </w:r>
      <w:r w:rsidRPr="00452861">
        <w:rPr>
          <w:rFonts w:asciiTheme="minorHAnsi" w:eastAsiaTheme="minorHAnsi" w:hAnsiTheme="minorHAnsi" w:cstheme="minorBidi"/>
        </w:rPr>
        <w:t xml:space="preserve"> </w:t>
      </w:r>
      <w:r w:rsidRPr="00FF5DD8">
        <w:rPr>
          <w:rFonts w:asciiTheme="minorHAnsi" w:eastAsiaTheme="minorHAnsi" w:hAnsiTheme="minorHAnsi" w:cstheme="minorBidi"/>
        </w:rPr>
        <w:t xml:space="preserve">usługi przygotowania złączników mapowych. </w:t>
      </w:r>
    </w:p>
    <w:p w14:paraId="57ADEB91" w14:textId="77777777" w:rsidR="0088272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Obsługa </w:t>
      </w:r>
      <w:r w:rsidRPr="004528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wniosku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o</w:t>
      </w:r>
      <w:r w:rsidRPr="004528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 wydanie wyrysu ze studium uwarunkowań i kierunków zagospodarowania</w:t>
      </w:r>
    </w:p>
    <w:p w14:paraId="46330BF1" w14:textId="77777777" w:rsidR="0088272C" w:rsidRPr="00FF5DD8" w:rsidRDefault="0088272C" w:rsidP="0088272C">
      <w:pPr>
        <w:pStyle w:val="Akapitzlist"/>
        <w:tabs>
          <w:tab w:val="left" w:pos="1560"/>
        </w:tabs>
        <w:spacing w:after="100" w:line="240" w:lineRule="auto"/>
        <w:ind w:left="1560" w:hanging="709"/>
        <w:jc w:val="both"/>
      </w:pPr>
      <w:r>
        <w:tab/>
      </w:r>
      <w:r w:rsidRPr="00452861">
        <w:t>E-</w:t>
      </w:r>
      <w:r>
        <w:t>u</w:t>
      </w:r>
      <w:r w:rsidRPr="00452861">
        <w:t>sługa przyjęcia wniosku oraz wydanie zaświadczenia o przeznaczeniu terenu w Studium Uwarunkowań i Kierunków Przestrzennego Zagospodarowania</w:t>
      </w:r>
      <w:r>
        <w:t>,</w:t>
      </w:r>
      <w:r w:rsidRPr="00452861">
        <w:t xml:space="preserve"> usługi przygotowania </w:t>
      </w:r>
      <w:r w:rsidRPr="00FF5DD8">
        <w:t xml:space="preserve">złączników mapowych. </w:t>
      </w:r>
    </w:p>
    <w:p w14:paraId="2F5DF677" w14:textId="77777777" w:rsidR="0088272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 w:rsidRPr="003D2683">
        <w:rPr>
          <w:rFonts w:asciiTheme="minorHAnsi" w:eastAsiaTheme="minorHAnsi" w:hAnsiTheme="minorHAnsi" w:cstheme="minorBidi"/>
          <w:i/>
        </w:rPr>
        <w:t>bsługa deklaracji podatku od nieruchomości, rolnego, leśnego przez osoby fizyczne i prawne</w:t>
      </w:r>
    </w:p>
    <w:p w14:paraId="42C50BDF" w14:textId="77777777" w:rsidR="0088272C" w:rsidRPr="00C659A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i/>
        </w:rPr>
        <w:t xml:space="preserve">bsługa </w:t>
      </w:r>
      <w:r w:rsidRPr="00452861">
        <w:rPr>
          <w:rFonts w:asciiTheme="minorHAnsi" w:eastAsiaTheme="minorHAnsi" w:hAnsiTheme="minorHAnsi" w:cstheme="minorBidi"/>
          <w:i/>
        </w:rPr>
        <w:t>wniosku o wydanie decyzji na organizację imprez masowych na terenie miasta Kielce</w:t>
      </w:r>
    </w:p>
    <w:p w14:paraId="1C653F48" w14:textId="77777777" w:rsidR="0088272C" w:rsidRPr="00C659A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i/>
        </w:rPr>
        <w:t xml:space="preserve">bsługa wniosku </w:t>
      </w:r>
      <w:r w:rsidRPr="00452861">
        <w:rPr>
          <w:rFonts w:asciiTheme="minorHAnsi" w:eastAsiaTheme="minorHAnsi" w:hAnsiTheme="minorHAnsi" w:cstheme="minorBidi"/>
          <w:i/>
        </w:rPr>
        <w:t>o udzielenie dotacji c</w:t>
      </w:r>
      <w:r>
        <w:rPr>
          <w:rFonts w:asciiTheme="minorHAnsi" w:eastAsiaTheme="minorHAnsi" w:hAnsiTheme="minorHAnsi" w:cstheme="minorBidi"/>
          <w:i/>
        </w:rPr>
        <w:t>elowej na zadania realizowane w </w:t>
      </w:r>
      <w:r w:rsidRPr="00452861">
        <w:rPr>
          <w:rFonts w:asciiTheme="minorHAnsi" w:eastAsiaTheme="minorHAnsi" w:hAnsiTheme="minorHAnsi" w:cstheme="minorBidi"/>
          <w:i/>
        </w:rPr>
        <w:t>ramach programu ograniczenia niskiej emisji</w:t>
      </w:r>
    </w:p>
    <w:p w14:paraId="73397BC1" w14:textId="77777777" w:rsidR="0088272C" w:rsidRPr="00C659A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</w:t>
      </w:r>
      <w:r w:rsidRPr="00452861">
        <w:rPr>
          <w:rFonts w:asciiTheme="minorHAnsi" w:eastAsiaTheme="minorHAnsi" w:hAnsiTheme="minorHAnsi" w:cstheme="minorBidi"/>
          <w:i/>
        </w:rPr>
        <w:t>głaszanie przydomowych oczyszczalni ścieków</w:t>
      </w:r>
    </w:p>
    <w:p w14:paraId="7F4D89B4" w14:textId="77777777" w:rsidR="0088272C" w:rsidRPr="00C659AC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 w:rsidRPr="003D2683">
        <w:rPr>
          <w:rFonts w:asciiTheme="minorHAnsi" w:eastAsiaTheme="minorHAnsi" w:hAnsiTheme="minorHAnsi" w:cstheme="minorBidi"/>
          <w:i/>
        </w:rPr>
        <w:t>bsługa wniosku o zwrot nadpłaty</w:t>
      </w:r>
    </w:p>
    <w:p w14:paraId="5CA8C27D" w14:textId="77777777" w:rsidR="0088272C" w:rsidRDefault="0088272C" w:rsidP="0088272C">
      <w:pPr>
        <w:pStyle w:val="Akapitzlist"/>
        <w:tabs>
          <w:tab w:val="left" w:pos="1560"/>
        </w:tabs>
        <w:spacing w:after="100" w:line="240" w:lineRule="auto"/>
        <w:ind w:left="1560" w:hanging="709"/>
        <w:jc w:val="both"/>
        <w:rPr>
          <w:rFonts w:asciiTheme="minorHAnsi" w:hAnsiTheme="minorHAnsi"/>
        </w:rPr>
      </w:pPr>
      <w:r>
        <w:rPr>
          <w:rFonts w:asciiTheme="minorHAnsi" w:eastAsiaTheme="minorHAnsi" w:hAnsiTheme="minorHAnsi" w:cstheme="minorBidi"/>
        </w:rPr>
        <w:tab/>
        <w:t>E-usługa polegająca na obsłudze wniosku o zwrot nadpłaty</w:t>
      </w:r>
      <w:r>
        <w:rPr>
          <w:rFonts w:asciiTheme="minorHAnsi" w:hAnsiTheme="minorHAnsi"/>
        </w:rPr>
        <w:t xml:space="preserve">, </w:t>
      </w:r>
      <w:r w:rsidRPr="0092700F">
        <w:rPr>
          <w:rFonts w:asciiTheme="minorHAnsi" w:hAnsiTheme="minorHAnsi"/>
        </w:rPr>
        <w:t>po</w:t>
      </w:r>
      <w:r>
        <w:rPr>
          <w:rFonts w:asciiTheme="minorHAnsi" w:hAnsiTheme="minorHAnsi"/>
        </w:rPr>
        <w:t>wiązana z e-usługą informacji</w:t>
      </w:r>
      <w:r w:rsidRPr="0092700F">
        <w:rPr>
          <w:rFonts w:asciiTheme="minorHAnsi" w:hAnsiTheme="minorHAnsi"/>
        </w:rPr>
        <w:t xml:space="preserve"> o</w:t>
      </w:r>
      <w:r>
        <w:rPr>
          <w:rFonts w:asciiTheme="minorHAnsi" w:hAnsiTheme="minorHAnsi"/>
        </w:rPr>
        <w:t> </w:t>
      </w:r>
      <w:r w:rsidRPr="0092700F">
        <w:rPr>
          <w:rFonts w:asciiTheme="minorHAnsi" w:hAnsiTheme="minorHAnsi"/>
        </w:rPr>
        <w:t>należnościach, zaległościach i odsetkach</w:t>
      </w:r>
      <w:r>
        <w:rPr>
          <w:rFonts w:asciiTheme="minorHAnsi" w:hAnsiTheme="minorHAnsi"/>
        </w:rPr>
        <w:t>.</w:t>
      </w:r>
    </w:p>
    <w:p w14:paraId="513A183D" w14:textId="77777777" w:rsidR="0088272C" w:rsidRPr="00470675" w:rsidRDefault="0088272C" w:rsidP="0088272C">
      <w:pPr>
        <w:pStyle w:val="Tekst"/>
        <w:numPr>
          <w:ilvl w:val="2"/>
          <w:numId w:val="22"/>
        </w:numPr>
        <w:tabs>
          <w:tab w:val="left" w:pos="1560"/>
        </w:tabs>
        <w:spacing w:line="240" w:lineRule="auto"/>
        <w:ind w:left="1560" w:hanging="709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 w:rsidRPr="003D2683">
        <w:rPr>
          <w:rFonts w:asciiTheme="minorHAnsi" w:eastAsiaTheme="minorHAnsi" w:hAnsiTheme="minorHAnsi" w:cstheme="minorBidi"/>
          <w:i/>
        </w:rPr>
        <w:t>bsługa deklaracji na odbiór odpadów</w:t>
      </w:r>
    </w:p>
    <w:p w14:paraId="3CC0CC67" w14:textId="77777777" w:rsidR="0088272C" w:rsidRDefault="0088272C" w:rsidP="00AC1E9A">
      <w:pPr>
        <w:pStyle w:val="Akapitzlist"/>
        <w:tabs>
          <w:tab w:val="left" w:pos="567"/>
          <w:tab w:val="left" w:pos="1701"/>
        </w:tabs>
        <w:spacing w:after="100" w:line="240" w:lineRule="auto"/>
        <w:ind w:left="1560" w:hanging="709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 xml:space="preserve">E-usługa polegająca obsłudze deklaracji z wykorzystaniem </w:t>
      </w:r>
      <w:r w:rsidRPr="005A27C3">
        <w:rPr>
          <w:rFonts w:asciiTheme="minorHAnsi" w:eastAsiaTheme="minorHAnsi" w:hAnsiTheme="minorHAnsi" w:cstheme="minorBidi"/>
        </w:rPr>
        <w:t>e-usług</w:t>
      </w:r>
      <w:r>
        <w:rPr>
          <w:rFonts w:asciiTheme="minorHAnsi" w:eastAsiaTheme="minorHAnsi" w:hAnsiTheme="minorHAnsi" w:cstheme="minorBidi"/>
        </w:rPr>
        <w:t>i</w:t>
      </w:r>
      <w:r w:rsidRPr="005A27C3">
        <w:rPr>
          <w:rFonts w:asciiTheme="minorHAnsi" w:eastAsiaTheme="minorHAnsi" w:hAnsiTheme="minorHAnsi" w:cstheme="minorBidi"/>
        </w:rPr>
        <w:t xml:space="preserve"> umożliwiając</w:t>
      </w:r>
      <w:r>
        <w:rPr>
          <w:rFonts w:asciiTheme="minorHAnsi" w:eastAsiaTheme="minorHAnsi" w:hAnsiTheme="minorHAnsi" w:cstheme="minorBidi"/>
        </w:rPr>
        <w:t>ej</w:t>
      </w:r>
      <w:r w:rsidRPr="005A27C3">
        <w:rPr>
          <w:rFonts w:asciiTheme="minorHAnsi" w:eastAsiaTheme="minorHAnsi" w:hAnsiTheme="minorHAnsi" w:cstheme="minorBidi"/>
        </w:rPr>
        <w:t xml:space="preserve"> zapłatę należności za odbiór odpadów</w:t>
      </w:r>
      <w:r>
        <w:rPr>
          <w:rFonts w:asciiTheme="minorHAnsi" w:eastAsiaTheme="minorHAnsi" w:hAnsiTheme="minorHAnsi" w:cstheme="minorBidi"/>
        </w:rPr>
        <w:t>.</w:t>
      </w:r>
    </w:p>
    <w:p w14:paraId="035346C4" w14:textId="32D5D61D" w:rsidR="0088272C" w:rsidRPr="00DA381C" w:rsidRDefault="0088272C" w:rsidP="00915F54">
      <w:pPr>
        <w:pStyle w:val="Tekst"/>
        <w:numPr>
          <w:ilvl w:val="1"/>
          <w:numId w:val="22"/>
        </w:numPr>
        <w:tabs>
          <w:tab w:val="left" w:pos="567"/>
        </w:tabs>
        <w:spacing w:before="240" w:after="100" w:line="240" w:lineRule="auto"/>
        <w:ind w:left="850" w:hanging="493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E</w:t>
      </w:r>
      <w:r w:rsidRPr="0005058B">
        <w:rPr>
          <w:rFonts w:asciiTheme="minorHAnsi" w:eastAsiaTheme="minorHAnsi" w:hAnsiTheme="minorHAnsi" w:cstheme="minorBidi"/>
          <w:b/>
          <w:i/>
        </w:rPr>
        <w:t>-usługi związane z partycypacją społeczną</w:t>
      </w:r>
    </w:p>
    <w:p w14:paraId="3CE7A034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0" w:line="240" w:lineRule="auto"/>
        <w:ind w:left="1560" w:hanging="709"/>
        <w:jc w:val="both"/>
        <w:rPr>
          <w:i/>
        </w:rPr>
      </w:pPr>
      <w:r w:rsidRPr="00B61D00">
        <w:rPr>
          <w:i/>
        </w:rPr>
        <w:t>Dokonywanie zgłoszeń społecznościowych przez dedykowany portal</w:t>
      </w:r>
    </w:p>
    <w:p w14:paraId="1CF9C748" w14:textId="77777777" w:rsidR="00DA381C" w:rsidRPr="00B61D00" w:rsidRDefault="00DA381C" w:rsidP="00DA381C">
      <w:pPr>
        <w:pStyle w:val="Tekstkomentarza"/>
        <w:tabs>
          <w:tab w:val="left" w:pos="1560"/>
        </w:tabs>
        <w:spacing w:after="100"/>
        <w:ind w:left="1560" w:hanging="709"/>
        <w:jc w:val="both"/>
        <w:rPr>
          <w:i/>
          <w:sz w:val="22"/>
          <w:szCs w:val="22"/>
        </w:rPr>
      </w:pPr>
      <w:r w:rsidRPr="00B61D00">
        <w:rPr>
          <w:sz w:val="22"/>
          <w:szCs w:val="22"/>
        </w:rPr>
        <w:tab/>
        <w:t>E-usługa dokonywania zgłoszeń społecznościowych w zakresie infrastruktury technicznej i społecznej miasta przez dedykowany portal internetowy. System udostępniający e-usługę musi również obsługiwać w pełni elektroniczne postępowanie ze zgłoszeniem (dekretacja, monitorowanie). Usługa w trakcie realizacji z przewidywaną istotną modyfikacją.</w:t>
      </w:r>
    </w:p>
    <w:p w14:paraId="355EC736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D</w:t>
      </w:r>
      <w:r w:rsidRPr="00B61D00">
        <w:rPr>
          <w:rFonts w:asciiTheme="minorHAnsi" w:eastAsiaTheme="minorHAnsi" w:hAnsiTheme="minorHAnsi" w:cstheme="minorBidi"/>
          <w:i/>
        </w:rPr>
        <w:t>okonywanie zgłoszeń społecznościowych przez aplikację mobilną</w:t>
      </w:r>
    </w:p>
    <w:p w14:paraId="100D22FC" w14:textId="77777777" w:rsidR="00DA381C" w:rsidRPr="00B61D00" w:rsidRDefault="00DA381C" w:rsidP="00DA381C">
      <w:pPr>
        <w:pStyle w:val="Akapitzlist"/>
        <w:tabs>
          <w:tab w:val="left" w:pos="1560"/>
        </w:tabs>
        <w:spacing w:after="100" w:line="240" w:lineRule="auto"/>
        <w:ind w:left="1560" w:hanging="709"/>
        <w:contextualSpacing w:val="0"/>
        <w:jc w:val="both"/>
      </w:pPr>
      <w:r w:rsidRPr="00B61D00">
        <w:rPr>
          <w:rFonts w:asciiTheme="minorHAnsi" w:hAnsiTheme="minorHAnsi"/>
        </w:rPr>
        <w:lastRenderedPageBreak/>
        <w:tab/>
        <w:t xml:space="preserve">E-usługa dokonywania zgłoszeń społecznościowych w zakresie infrastruktury technicznej i społecznej miasta przez aplikację mobilną. </w:t>
      </w:r>
      <w:r w:rsidRPr="00B61D00">
        <w:t xml:space="preserve">System udostępniający e-usługę musi również obsługiwać w pełni elektroniczne postępowanie ze zgłoszeniem (dekretacja, monitorowanie). </w:t>
      </w:r>
    </w:p>
    <w:p w14:paraId="6303D225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Z</w:t>
      </w:r>
      <w:r w:rsidRPr="00B61D00">
        <w:rPr>
          <w:rFonts w:asciiTheme="minorHAnsi" w:eastAsiaTheme="minorHAnsi" w:hAnsiTheme="minorHAnsi" w:cstheme="minorBidi"/>
          <w:i/>
        </w:rPr>
        <w:t>głaszanie projektów budżetu obywatelskiego online</w:t>
      </w:r>
    </w:p>
    <w:p w14:paraId="24A1C2EA" w14:textId="77777777" w:rsidR="00DA381C" w:rsidRPr="00B61D00" w:rsidRDefault="00DA381C" w:rsidP="00DA381C">
      <w:pPr>
        <w:pStyle w:val="Akapitzlist"/>
        <w:tabs>
          <w:tab w:val="left" w:pos="1560"/>
        </w:tabs>
        <w:spacing w:line="240" w:lineRule="auto"/>
        <w:ind w:left="1560" w:hanging="709"/>
        <w:jc w:val="both"/>
      </w:pPr>
      <w:r w:rsidRPr="00B61D00">
        <w:tab/>
        <w:t xml:space="preserve">Usługa udostępniana przez serwis internetowy budżetu obywatelskiego umożliwiająca zgłaszanie projektów oraz publikację zgłoszeń (wszystkich i zweryfikowanych) z możliwością autoryzacji profilem zaufanym. </w:t>
      </w:r>
    </w:p>
    <w:p w14:paraId="6CBF4CF1" w14:textId="77777777" w:rsidR="00DA381C" w:rsidRPr="00B61D00" w:rsidRDefault="00DA381C" w:rsidP="00DA381C">
      <w:pPr>
        <w:pStyle w:val="Akapitzlist"/>
        <w:tabs>
          <w:tab w:val="left" w:pos="1560"/>
        </w:tabs>
        <w:spacing w:after="100" w:line="240" w:lineRule="auto"/>
        <w:ind w:left="1560" w:hanging="709"/>
        <w:contextualSpacing w:val="0"/>
        <w:jc w:val="both"/>
      </w:pPr>
      <w:r w:rsidRPr="00B61D00">
        <w:tab/>
        <w:t xml:space="preserve">Usługa obecnie realizowana </w:t>
      </w:r>
      <w:hyperlink r:id="rId10" w:history="1">
        <w:r w:rsidRPr="00B61D00">
          <w:t>http://budzetobywatelski.kielce.eu/</w:t>
        </w:r>
      </w:hyperlink>
      <w:r w:rsidRPr="00B61D00">
        <w:t xml:space="preserve"> z przewidywaną istotną modyfikacją</w:t>
      </w:r>
    </w:p>
    <w:p w14:paraId="01F7B3C3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G</w:t>
      </w:r>
      <w:r w:rsidRPr="00B61D00">
        <w:rPr>
          <w:rFonts w:asciiTheme="minorHAnsi" w:eastAsiaTheme="minorHAnsi" w:hAnsiTheme="minorHAnsi" w:cstheme="minorBidi"/>
          <w:i/>
        </w:rPr>
        <w:t>łosowanie na projekty budżetu obywatelskiego online</w:t>
      </w:r>
    </w:p>
    <w:p w14:paraId="16B7FD35" w14:textId="0F9363C0" w:rsidR="00DA381C" w:rsidRPr="00B61D00" w:rsidRDefault="00DA381C" w:rsidP="00DA381C">
      <w:pPr>
        <w:pStyle w:val="Akapitzlist"/>
        <w:tabs>
          <w:tab w:val="left" w:pos="1560"/>
        </w:tabs>
        <w:spacing w:line="240" w:lineRule="auto"/>
        <w:ind w:left="1560" w:hanging="709"/>
        <w:jc w:val="both"/>
      </w:pPr>
      <w:r w:rsidRPr="00B61D00">
        <w:tab/>
        <w:t>E-usługa udostępniana przez serwis internetowy budżetu obywatelskiego umożliwiająca głosowanie, dodawanie głosów oddanych w formie tradycyjnej, zliczanie głosów i publikację wyników z możliwością</w:t>
      </w:r>
      <w:r w:rsidR="002830D9">
        <w:t> autoryzacji profilem zaufanym.</w:t>
      </w:r>
    </w:p>
    <w:p w14:paraId="2B79AB08" w14:textId="77777777" w:rsidR="00DA381C" w:rsidRPr="00B61D00" w:rsidRDefault="00DA381C" w:rsidP="00DA381C">
      <w:pPr>
        <w:pStyle w:val="Akapitzlist"/>
        <w:tabs>
          <w:tab w:val="left" w:pos="1560"/>
        </w:tabs>
        <w:spacing w:after="100" w:line="240" w:lineRule="auto"/>
        <w:ind w:left="1560" w:hanging="709"/>
        <w:contextualSpacing w:val="0"/>
        <w:jc w:val="both"/>
        <w:rPr>
          <w:i/>
        </w:rPr>
      </w:pPr>
      <w:r w:rsidRPr="00B61D00">
        <w:tab/>
        <w:t xml:space="preserve">Usługa obecnie realizowana </w:t>
      </w:r>
      <w:hyperlink r:id="rId11" w:history="1">
        <w:r w:rsidRPr="00B61D00">
          <w:t>http://budzetobywatelski.kielce.eu/</w:t>
        </w:r>
      </w:hyperlink>
      <w:r w:rsidRPr="00B61D00">
        <w:t xml:space="preserve"> z przewidywaną istotną modyfikacją.</w:t>
      </w:r>
    </w:p>
    <w:p w14:paraId="75A3150A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S</w:t>
      </w:r>
      <w:r w:rsidRPr="00B61D00">
        <w:rPr>
          <w:rFonts w:asciiTheme="minorHAnsi" w:eastAsiaTheme="minorHAnsi" w:hAnsiTheme="minorHAnsi" w:cstheme="minorBidi"/>
          <w:i/>
        </w:rPr>
        <w:t>erwis internetowy „Wypowiedz się”</w:t>
      </w:r>
    </w:p>
    <w:p w14:paraId="0C6B173F" w14:textId="77777777" w:rsidR="00DA381C" w:rsidRPr="00B61D00" w:rsidRDefault="00DA381C" w:rsidP="00DA381C">
      <w:pPr>
        <w:pStyle w:val="Akapitzlist"/>
        <w:tabs>
          <w:tab w:val="left" w:pos="1560"/>
        </w:tabs>
        <w:spacing w:line="240" w:lineRule="auto"/>
        <w:ind w:left="1560" w:hanging="709"/>
        <w:jc w:val="both"/>
      </w:pPr>
      <w:r w:rsidRPr="00B61D00">
        <w:tab/>
        <w:t>Portal informujący o projektach / działaniach urzędu i zbierający opinie/uwagi mieszkańców (ankieta – formularz internetowy).</w:t>
      </w:r>
    </w:p>
    <w:p w14:paraId="0367940C" w14:textId="77777777" w:rsidR="00DA381C" w:rsidRPr="00B61D00" w:rsidRDefault="00DA381C" w:rsidP="00DA381C">
      <w:pPr>
        <w:pStyle w:val="Akapitzlist"/>
        <w:tabs>
          <w:tab w:val="left" w:pos="1560"/>
        </w:tabs>
        <w:spacing w:after="100" w:line="240" w:lineRule="auto"/>
        <w:ind w:left="1560" w:hanging="709"/>
        <w:contextualSpacing w:val="0"/>
        <w:jc w:val="both"/>
      </w:pPr>
      <w:r w:rsidRPr="00B61D00">
        <w:tab/>
        <w:t xml:space="preserve">Usługa obecnie realizowana </w:t>
      </w:r>
      <w:r w:rsidRPr="00B61D00">
        <w:rPr>
          <w:rStyle w:val="Hipercze"/>
          <w:color w:val="auto"/>
        </w:rPr>
        <w:t>http://wypowiedzsie.kielce.eu/</w:t>
      </w:r>
      <w:r w:rsidRPr="00B61D00">
        <w:t xml:space="preserve"> z przewidywaną istotną modyfikacją.</w:t>
      </w:r>
    </w:p>
    <w:p w14:paraId="37A740C4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Z</w:t>
      </w:r>
      <w:r w:rsidRPr="00B61D00">
        <w:rPr>
          <w:rFonts w:asciiTheme="minorHAnsi" w:eastAsiaTheme="minorHAnsi" w:hAnsiTheme="minorHAnsi" w:cstheme="minorBidi"/>
          <w:i/>
        </w:rPr>
        <w:t>głaszanie wniosku w sprawie inicjacji konsultacji społecznych</w:t>
      </w:r>
    </w:p>
    <w:p w14:paraId="266C5FB8" w14:textId="77777777" w:rsidR="00DA381C" w:rsidRPr="00B61D00" w:rsidRDefault="00DA381C" w:rsidP="00DA381C">
      <w:pPr>
        <w:pStyle w:val="Akapitzlist"/>
        <w:tabs>
          <w:tab w:val="left" w:pos="1560"/>
        </w:tabs>
        <w:spacing w:after="100" w:line="240" w:lineRule="auto"/>
        <w:ind w:left="1560" w:hanging="709"/>
        <w:contextualSpacing w:val="0"/>
        <w:jc w:val="both"/>
        <w:rPr>
          <w:rFonts w:asciiTheme="minorHAnsi" w:eastAsiaTheme="minorHAnsi" w:hAnsiTheme="minorHAnsi" w:cstheme="minorBidi"/>
        </w:rPr>
      </w:pPr>
      <w:r w:rsidRPr="00B61D00">
        <w:rPr>
          <w:rFonts w:asciiTheme="minorHAnsi" w:eastAsiaTheme="minorHAnsi" w:hAnsiTheme="minorHAnsi" w:cstheme="minorBidi"/>
        </w:rPr>
        <w:tab/>
        <w:t>E-usługa pozwalająca na elektroniczne złożenie wniosku w sprawie inicjacji konsultacji społecznych.</w:t>
      </w:r>
    </w:p>
    <w:p w14:paraId="26A0D862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P</w:t>
      </w:r>
      <w:r w:rsidRPr="00B61D00">
        <w:rPr>
          <w:rFonts w:asciiTheme="minorHAnsi" w:eastAsiaTheme="minorHAnsi" w:hAnsiTheme="minorHAnsi" w:cstheme="minorBidi"/>
          <w:i/>
        </w:rPr>
        <w:t>rowadzenie konsultacji społecznych z mieszkańcami, organizacjami, stowarzyszeniami i jednostkami JST</w:t>
      </w:r>
    </w:p>
    <w:p w14:paraId="0399E678" w14:textId="0F0EFEF1" w:rsidR="00DA381C" w:rsidRPr="00B61D00" w:rsidRDefault="00DA381C" w:rsidP="00DA381C">
      <w:pPr>
        <w:pStyle w:val="Akapitzlist"/>
        <w:tabs>
          <w:tab w:val="left" w:pos="1560"/>
        </w:tabs>
        <w:spacing w:line="240" w:lineRule="auto"/>
        <w:ind w:left="1560" w:hanging="709"/>
        <w:jc w:val="both"/>
        <w:rPr>
          <w:rFonts w:asciiTheme="minorHAnsi" w:eastAsiaTheme="minorHAnsi" w:hAnsiTheme="minorHAnsi" w:cstheme="minorBidi"/>
        </w:rPr>
      </w:pPr>
      <w:r w:rsidRPr="00B61D00">
        <w:rPr>
          <w:rFonts w:asciiTheme="minorHAnsi" w:eastAsiaTheme="minorHAnsi" w:hAnsiTheme="minorHAnsi" w:cstheme="minorBidi"/>
        </w:rPr>
        <w:tab/>
        <w:t>E-usługa pozwalająca na udział w konsultacjach społecznych. Serwis wspomaga konsultacje społeczne na każdym etapie (prezentacja tematu, zbieranie wniosków, przedstawienie koncepcji, informacja o wynikach) z możliwością zgłaszania uwag i</w:t>
      </w:r>
      <w:r w:rsidR="00AB1461">
        <w:rPr>
          <w:rFonts w:asciiTheme="minorHAnsi" w:eastAsiaTheme="minorHAnsi" w:hAnsiTheme="minorHAnsi" w:cstheme="minorBidi"/>
        </w:rPr>
        <w:t> </w:t>
      </w:r>
      <w:r w:rsidRPr="00B61D00">
        <w:rPr>
          <w:rFonts w:asciiTheme="minorHAnsi" w:eastAsiaTheme="minorHAnsi" w:hAnsiTheme="minorHAnsi" w:cstheme="minorBidi"/>
        </w:rPr>
        <w:t xml:space="preserve">opinii. </w:t>
      </w:r>
    </w:p>
    <w:p w14:paraId="422B4C48" w14:textId="77777777" w:rsidR="00DA381C" w:rsidRPr="00B61D00" w:rsidRDefault="00DA381C" w:rsidP="00DA381C">
      <w:pPr>
        <w:pStyle w:val="Akapitzlist"/>
        <w:tabs>
          <w:tab w:val="left" w:pos="1560"/>
        </w:tabs>
        <w:spacing w:after="100" w:line="240" w:lineRule="auto"/>
        <w:ind w:left="1560" w:hanging="709"/>
        <w:contextualSpacing w:val="0"/>
        <w:jc w:val="both"/>
        <w:rPr>
          <w:i/>
        </w:rPr>
      </w:pPr>
      <w:r w:rsidRPr="00B61D00">
        <w:tab/>
        <w:t xml:space="preserve">Usługa obecnie realizowana </w:t>
      </w:r>
      <w:r w:rsidRPr="00B61D00">
        <w:rPr>
          <w:rStyle w:val="Hipercze"/>
          <w:color w:val="auto"/>
        </w:rPr>
        <w:t>http://konsultacje.kielce.eu/</w:t>
      </w:r>
      <w:r w:rsidRPr="00B61D00">
        <w:t xml:space="preserve"> z przewidywaną istotną modyfikacją.</w:t>
      </w:r>
    </w:p>
    <w:p w14:paraId="121A32F6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Z</w:t>
      </w:r>
      <w:r w:rsidRPr="00B61D00">
        <w:rPr>
          <w:rFonts w:asciiTheme="minorHAnsi" w:eastAsiaTheme="minorHAnsi" w:hAnsiTheme="minorHAnsi" w:cstheme="minorBidi"/>
          <w:i/>
        </w:rPr>
        <w:t xml:space="preserve"> głoszenie obywatelskiej inicjatywy uchwałodawczej</w:t>
      </w:r>
    </w:p>
    <w:p w14:paraId="1221C1D0" w14:textId="77777777" w:rsidR="00DA381C" w:rsidRPr="00B61D00" w:rsidRDefault="00DA381C" w:rsidP="00DA381C">
      <w:pPr>
        <w:pStyle w:val="Akapitzlist"/>
        <w:tabs>
          <w:tab w:val="left" w:pos="1560"/>
        </w:tabs>
        <w:spacing w:after="100"/>
        <w:ind w:left="1560" w:hanging="709"/>
        <w:contextualSpacing w:val="0"/>
        <w:jc w:val="both"/>
        <w:rPr>
          <w:i/>
        </w:rPr>
      </w:pPr>
      <w:r w:rsidRPr="00B61D00">
        <w:rPr>
          <w:rFonts w:asciiTheme="minorHAnsi" w:eastAsiaTheme="minorHAnsi" w:hAnsiTheme="minorHAnsi" w:cstheme="minorBidi"/>
        </w:rPr>
        <w:tab/>
        <w:t>E-usługa pozwalająca na elektroniczne zgłoszenie obywatelskiej inicjatywy uchwałodawczej.</w:t>
      </w:r>
    </w:p>
    <w:p w14:paraId="3415161D" w14:textId="77777777" w:rsidR="00DA381C" w:rsidRPr="00B61D00" w:rsidRDefault="00DA381C" w:rsidP="00DA381C">
      <w:pPr>
        <w:pStyle w:val="Akapitzlist"/>
        <w:numPr>
          <w:ilvl w:val="2"/>
          <w:numId w:val="22"/>
        </w:numPr>
        <w:tabs>
          <w:tab w:val="left" w:pos="1560"/>
        </w:tabs>
        <w:spacing w:after="100" w:line="240" w:lineRule="auto"/>
        <w:ind w:left="1560" w:hanging="709"/>
        <w:jc w:val="both"/>
        <w:rPr>
          <w:i/>
        </w:rPr>
      </w:pPr>
      <w:r w:rsidRPr="00B61D00">
        <w:rPr>
          <w:i/>
        </w:rPr>
        <w:t>P</w:t>
      </w:r>
      <w:r w:rsidRPr="00B61D00">
        <w:rPr>
          <w:rFonts w:asciiTheme="minorHAnsi" w:eastAsiaTheme="minorHAnsi" w:hAnsiTheme="minorHAnsi" w:cstheme="minorBidi"/>
          <w:i/>
        </w:rPr>
        <w:t>ortal komunikacji i współpracy „Idea Kielce”</w:t>
      </w:r>
    </w:p>
    <w:p w14:paraId="27FE304D" w14:textId="77777777" w:rsidR="00DA381C" w:rsidRPr="00B61D00" w:rsidRDefault="00DA381C" w:rsidP="00DA381C">
      <w:pPr>
        <w:pStyle w:val="Akapitzlist"/>
        <w:tabs>
          <w:tab w:val="left" w:pos="1560"/>
        </w:tabs>
        <w:spacing w:line="240" w:lineRule="auto"/>
        <w:ind w:left="1560"/>
        <w:jc w:val="both"/>
      </w:pPr>
      <w:r w:rsidRPr="00B61D00">
        <w:t>Portal komunikacji i współpracy pomiędzy władzami miasta a mieszkańcami, środowiskiem naukowym, organizacjami pozarządowymi, przedsiębiorcami oraz wszystkimi pozostałymi użytkownikami Internetu.</w:t>
      </w:r>
    </w:p>
    <w:p w14:paraId="5D8FC4AD" w14:textId="77777777" w:rsidR="00DA381C" w:rsidRPr="00B61D00" w:rsidRDefault="00DA381C" w:rsidP="00DA381C">
      <w:pPr>
        <w:pStyle w:val="Akapitzlist"/>
        <w:tabs>
          <w:tab w:val="left" w:pos="1560"/>
        </w:tabs>
        <w:spacing w:line="240" w:lineRule="auto"/>
        <w:ind w:left="1560"/>
        <w:jc w:val="both"/>
        <w:rPr>
          <w:rStyle w:val="Hipercze"/>
          <w:color w:val="auto"/>
          <w:u w:val="none"/>
        </w:rPr>
      </w:pPr>
      <w:r w:rsidRPr="00B61D00">
        <w:t xml:space="preserve">Jest platformą bazową dla </w:t>
      </w:r>
      <w:hyperlink r:id="rId12" w:history="1">
        <w:r w:rsidRPr="00B61D00">
          <w:rPr>
            <w:rStyle w:val="Hipercze"/>
            <w:color w:val="auto"/>
          </w:rPr>
          <w:t>http://wypowiedzsie.kielce.eu/</w:t>
        </w:r>
      </w:hyperlink>
      <w:r w:rsidRPr="00B61D00">
        <w:t xml:space="preserve">, </w:t>
      </w:r>
      <w:hyperlink r:id="rId13" w:history="1">
        <w:r w:rsidRPr="00B61D00">
          <w:rPr>
            <w:rStyle w:val="Hipercze"/>
            <w:color w:val="auto"/>
          </w:rPr>
          <w:t>http://konsultacje.kielce.eu/</w:t>
        </w:r>
      </w:hyperlink>
      <w:r w:rsidRPr="00B61D00">
        <w:t xml:space="preserve">, </w:t>
      </w:r>
      <w:hyperlink r:id="rId14" w:history="1">
        <w:r w:rsidRPr="00B61D00">
          <w:rPr>
            <w:rStyle w:val="Hipercze"/>
            <w:color w:val="auto"/>
          </w:rPr>
          <w:t>http://budzetobywatelski.kielce.eu/</w:t>
        </w:r>
      </w:hyperlink>
      <w:r w:rsidRPr="00B61D00">
        <w:rPr>
          <w:rStyle w:val="Hipercze"/>
          <w:color w:val="auto"/>
        </w:rPr>
        <w:t xml:space="preserve"> </w:t>
      </w:r>
      <w:r w:rsidRPr="00B61D00">
        <w:rPr>
          <w:rStyle w:val="Hipercze"/>
          <w:color w:val="auto"/>
          <w:u w:val="none"/>
        </w:rPr>
        <w:t>oraz innych (nowych) serwisów związanych z usługami informacyjnymi, danymi przestrzennymi oraz partycypacji społecznej.</w:t>
      </w:r>
    </w:p>
    <w:p w14:paraId="6F78FE5B" w14:textId="4256C900" w:rsidR="006243EF" w:rsidRDefault="00DA381C" w:rsidP="00DA381C">
      <w:pPr>
        <w:pStyle w:val="Akapitzlist"/>
        <w:tabs>
          <w:tab w:val="left" w:pos="1560"/>
        </w:tabs>
        <w:spacing w:after="100" w:line="240" w:lineRule="auto"/>
        <w:ind w:left="1559"/>
        <w:contextualSpacing w:val="0"/>
        <w:jc w:val="both"/>
      </w:pPr>
      <w:r w:rsidRPr="00B61D00">
        <w:t xml:space="preserve">Usługa obecnie realizowana </w:t>
      </w:r>
      <w:r w:rsidRPr="00B61D00">
        <w:rPr>
          <w:u w:val="single"/>
        </w:rPr>
        <w:t>http://idea.kielce.eu/</w:t>
      </w:r>
      <w:r w:rsidRPr="00B61D00">
        <w:t xml:space="preserve"> z przewidywaną istotną modyfikacją.</w:t>
      </w:r>
    </w:p>
    <w:p w14:paraId="7DE12BB5" w14:textId="77777777" w:rsidR="00DA381C" w:rsidRPr="00B61D00" w:rsidRDefault="006243EF" w:rsidP="00DA381C">
      <w:pPr>
        <w:pStyle w:val="Akapitzlist"/>
        <w:tabs>
          <w:tab w:val="left" w:pos="1560"/>
        </w:tabs>
        <w:spacing w:after="100" w:line="240" w:lineRule="auto"/>
        <w:ind w:left="1559"/>
        <w:contextualSpacing w:val="0"/>
        <w:jc w:val="both"/>
      </w:pPr>
      <w:r>
        <w:br w:type="column"/>
      </w:r>
    </w:p>
    <w:p w14:paraId="6D1038D1" w14:textId="3C945A0A" w:rsidR="00CD1085" w:rsidRPr="004E24AC" w:rsidRDefault="004E24AC" w:rsidP="004E24AC">
      <w:pPr>
        <w:pStyle w:val="Tekst"/>
        <w:numPr>
          <w:ilvl w:val="1"/>
          <w:numId w:val="22"/>
        </w:numPr>
        <w:tabs>
          <w:tab w:val="left" w:pos="567"/>
        </w:tabs>
        <w:spacing w:after="100" w:line="240" w:lineRule="auto"/>
        <w:ind w:left="851" w:hanging="567"/>
        <w:rPr>
          <w:rFonts w:asciiTheme="minorHAnsi" w:eastAsiaTheme="minorHAnsi" w:hAnsiTheme="minorHAnsi" w:cstheme="minorBidi"/>
          <w:b/>
          <w:i/>
        </w:rPr>
      </w:pPr>
      <w:r w:rsidRPr="004E24AC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E</w:t>
      </w:r>
      <w:r w:rsidR="009C5C1C" w:rsidRPr="004E24AC">
        <w:rPr>
          <w:rFonts w:asciiTheme="minorHAnsi" w:eastAsiaTheme="minorHAnsi" w:hAnsiTheme="minorHAnsi" w:cstheme="minorBidi"/>
          <w:b/>
          <w:i/>
        </w:rPr>
        <w:t xml:space="preserve">-usługi związane z danymi </w:t>
      </w:r>
      <w:r w:rsidR="00A23A3F" w:rsidRPr="004E24AC">
        <w:rPr>
          <w:rFonts w:asciiTheme="minorHAnsi" w:eastAsiaTheme="minorHAnsi" w:hAnsiTheme="minorHAnsi" w:cstheme="minorBidi"/>
          <w:b/>
          <w:i/>
        </w:rPr>
        <w:t>przestrzenny</w:t>
      </w:r>
      <w:r w:rsidR="009C5C1C" w:rsidRPr="004E24AC">
        <w:rPr>
          <w:rFonts w:asciiTheme="minorHAnsi" w:eastAsiaTheme="minorHAnsi" w:hAnsiTheme="minorHAnsi" w:cstheme="minorBidi"/>
          <w:b/>
          <w:i/>
        </w:rPr>
        <w:t>mi</w:t>
      </w:r>
    </w:p>
    <w:p w14:paraId="2260A350" w14:textId="5258EC41" w:rsidR="00A23A3F" w:rsidRPr="001047A8" w:rsidRDefault="000F34A7" w:rsidP="004E24AC">
      <w:pPr>
        <w:pStyle w:val="Akapitzlist"/>
        <w:numPr>
          <w:ilvl w:val="2"/>
          <w:numId w:val="22"/>
        </w:numPr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 xml:space="preserve">Geoportal Smart City </w:t>
      </w:r>
    </w:p>
    <w:p w14:paraId="0A7FAEBA" w14:textId="3FA43361" w:rsidR="004E24AC" w:rsidRPr="001047A8" w:rsidRDefault="004E24AC" w:rsidP="004E24AC">
      <w:pPr>
        <w:pStyle w:val="Akapitzlist"/>
        <w:spacing w:after="100"/>
        <w:ind w:left="1559"/>
        <w:contextualSpacing w:val="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hAnsiTheme="minorHAnsi"/>
        </w:rPr>
        <w:t xml:space="preserve">Geoportal oferuje usługi podstawowe usługi INSPIRE oraz dodatkowe, w tym: przeglądanie i wyszukiwanie danych przestrzennych, narzędzia pomiarowe, wyznaczanie trasy, drukowanie. Usługa obecnie realizowana </w:t>
      </w:r>
      <w:hyperlink r:id="rId15" w:history="1">
        <w:r w:rsidRPr="001047A8">
          <w:rPr>
            <w:rStyle w:val="Hipercze"/>
            <w:rFonts w:asciiTheme="minorHAnsi" w:hAnsiTheme="minorHAnsi"/>
            <w:color w:val="auto"/>
          </w:rPr>
          <w:t>http://geoportal.kielce.eu/</w:t>
        </w:r>
      </w:hyperlink>
      <w:r w:rsidRPr="001047A8">
        <w:rPr>
          <w:rFonts w:asciiTheme="minorHAnsi" w:hAnsiTheme="minorHAnsi"/>
        </w:rPr>
        <w:t xml:space="preserve"> z przewidywaną istotną modyfikacją.</w:t>
      </w:r>
    </w:p>
    <w:p w14:paraId="48F4B975" w14:textId="6A33ABC2" w:rsidR="004E24AC" w:rsidRPr="001047A8" w:rsidRDefault="004E24AC" w:rsidP="004E24AC">
      <w:pPr>
        <w:pStyle w:val="Akapitzlist"/>
        <w:numPr>
          <w:ilvl w:val="2"/>
          <w:numId w:val="22"/>
        </w:numPr>
        <w:spacing w:after="0"/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>Geoportal – aplikacja mobilna</w:t>
      </w:r>
    </w:p>
    <w:p w14:paraId="2B8291E0" w14:textId="1953D374" w:rsidR="004E24AC" w:rsidRPr="001047A8" w:rsidRDefault="004E24AC" w:rsidP="004E24AC">
      <w:pPr>
        <w:pStyle w:val="Akapitzlist"/>
        <w:spacing w:after="100"/>
        <w:ind w:left="1559"/>
        <w:contextualSpacing w:val="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hAnsiTheme="minorHAnsi"/>
        </w:rPr>
        <w:t>Geoportal Smart City – Aplikacja mobilna będzie umożliwiała przeglądanie danych przestrzennych w terenie</w:t>
      </w:r>
    </w:p>
    <w:p w14:paraId="04846FF9" w14:textId="604BE436" w:rsidR="004E24AC" w:rsidRPr="001047A8" w:rsidRDefault="004E24AC" w:rsidP="004E24AC">
      <w:pPr>
        <w:pStyle w:val="Akapitzlist"/>
        <w:numPr>
          <w:ilvl w:val="2"/>
          <w:numId w:val="22"/>
        </w:numPr>
        <w:spacing w:after="0"/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 xml:space="preserve">Określenie </w:t>
      </w:r>
      <w:proofErr w:type="spellStart"/>
      <w:r w:rsidRPr="001047A8">
        <w:rPr>
          <w:rFonts w:asciiTheme="minorHAnsi" w:eastAsiaTheme="minorHAnsi" w:hAnsiTheme="minorHAnsi" w:cstheme="minorBidi"/>
          <w:i/>
        </w:rPr>
        <w:t>geolokalizacji</w:t>
      </w:r>
      <w:proofErr w:type="spellEnd"/>
      <w:r w:rsidRPr="001047A8">
        <w:rPr>
          <w:rFonts w:asciiTheme="minorHAnsi" w:eastAsiaTheme="minorHAnsi" w:hAnsiTheme="minorHAnsi" w:cstheme="minorBidi"/>
          <w:i/>
        </w:rPr>
        <w:t xml:space="preserve"> wniosku</w:t>
      </w:r>
    </w:p>
    <w:p w14:paraId="5A7ED318" w14:textId="09609438" w:rsidR="004E24AC" w:rsidRPr="001047A8" w:rsidRDefault="004E24AC" w:rsidP="004E24AC">
      <w:pPr>
        <w:pStyle w:val="Tekst"/>
        <w:tabs>
          <w:tab w:val="left" w:pos="709"/>
        </w:tabs>
        <w:spacing w:after="100" w:line="240" w:lineRule="auto"/>
        <w:ind w:left="1559" w:hanging="720"/>
        <w:contextualSpacing/>
        <w:rPr>
          <w:rFonts w:asciiTheme="minorHAnsi" w:eastAsiaTheme="minorHAnsi" w:hAnsiTheme="minorHAnsi" w:cstheme="minorBidi"/>
          <w:i/>
          <w:sz w:val="22"/>
          <w:szCs w:val="22"/>
        </w:rPr>
      </w:pPr>
      <w:r w:rsidRPr="001047A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E-usługa umożliwiająca klientowi urzędu zdefiniowanie </w:t>
      </w:r>
      <w:proofErr w:type="spellStart"/>
      <w:r w:rsidRPr="001047A8">
        <w:rPr>
          <w:rFonts w:asciiTheme="minorHAnsi" w:eastAsiaTheme="minorHAnsi" w:hAnsiTheme="minorHAnsi" w:cstheme="minorBidi"/>
          <w:sz w:val="22"/>
          <w:szCs w:val="22"/>
          <w:lang w:eastAsia="en-US"/>
        </w:rPr>
        <w:t>geolokalizacji</w:t>
      </w:r>
      <w:proofErr w:type="spellEnd"/>
      <w:r w:rsidRPr="001047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wraz z automatycznym uzupełnieniem odpowiedniego e-formularza  oraz możliwością wygenerowania załącznika mapowego do wniosku składanego w Urzędzie Miasta Kielce  </w:t>
      </w:r>
    </w:p>
    <w:p w14:paraId="2EE439A6" w14:textId="4616AA96" w:rsidR="004E24AC" w:rsidRPr="001047A8" w:rsidRDefault="004E24AC" w:rsidP="004E24AC">
      <w:pPr>
        <w:pStyle w:val="Akapitzlist"/>
        <w:numPr>
          <w:ilvl w:val="2"/>
          <w:numId w:val="22"/>
        </w:numPr>
        <w:spacing w:after="0"/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>Przygotowanie załączników mapowych</w:t>
      </w:r>
    </w:p>
    <w:p w14:paraId="6E9B08D7" w14:textId="5922D41A" w:rsidR="004E24AC" w:rsidRPr="001047A8" w:rsidRDefault="004E24AC" w:rsidP="004E24AC">
      <w:pPr>
        <w:pStyle w:val="Tekst"/>
        <w:tabs>
          <w:tab w:val="left" w:pos="709"/>
        </w:tabs>
        <w:spacing w:after="100" w:line="240" w:lineRule="auto"/>
        <w:ind w:left="1559" w:hanging="720"/>
        <w:rPr>
          <w:rFonts w:asciiTheme="minorHAnsi" w:eastAsiaTheme="minorHAnsi" w:hAnsiTheme="minorHAnsi" w:cstheme="minorBidi"/>
          <w:i/>
          <w:sz w:val="22"/>
          <w:szCs w:val="22"/>
        </w:rPr>
      </w:pPr>
      <w:r w:rsidRPr="001047A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E-usługa umożliwiająca automatyczne przygotowanie załącznika mapowego na podstawie bazy danych GIS, wymaganego do prawidłowego załatwienia sprawy</w:t>
      </w:r>
      <w:r w:rsidRPr="001047A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. </w:t>
      </w:r>
    </w:p>
    <w:p w14:paraId="386C5421" w14:textId="69F99DE5" w:rsidR="004E24AC" w:rsidRPr="001047A8" w:rsidRDefault="004E24AC" w:rsidP="004E24AC">
      <w:pPr>
        <w:pStyle w:val="Akapitzlist"/>
        <w:numPr>
          <w:ilvl w:val="2"/>
          <w:numId w:val="22"/>
        </w:numPr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>Portal otwartych danych</w:t>
      </w:r>
    </w:p>
    <w:p w14:paraId="7C221DAC" w14:textId="5E25D0C1" w:rsidR="004E24AC" w:rsidRPr="001047A8" w:rsidRDefault="004E24AC" w:rsidP="004E24AC">
      <w:pPr>
        <w:pStyle w:val="Akapitzlist"/>
        <w:spacing w:after="100"/>
        <w:ind w:left="1559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hAnsiTheme="minorHAnsi"/>
        </w:rPr>
        <w:t xml:space="preserve">Portal Otwartych Danych będzie umożliwiał użytkownikom zewnętrznym (mieszkańcom Kielc, przedsiębiorcom, inwestorom, przedstawicielom organizacji pozarządowych i uczelni wyższych oraz wszystkim pozostałym użytkownikom Internetu) przeglądanie oraz pobieranie danych źródłowych (niezastrzeżonych, odpowiednio przygotowanych danych z systemów składających się lub zintegrowanych z PSC) w formie zapewniającej pięć gwiazdek wg klasyfikacji „5 Star Open Data”. </w:t>
      </w:r>
    </w:p>
    <w:p w14:paraId="634D949B" w14:textId="051D6F08" w:rsidR="004E24AC" w:rsidRPr="001047A8" w:rsidRDefault="004E24AC" w:rsidP="001047A8">
      <w:pPr>
        <w:pStyle w:val="Akapitzlist"/>
        <w:numPr>
          <w:ilvl w:val="2"/>
          <w:numId w:val="22"/>
        </w:numPr>
        <w:spacing w:after="0"/>
        <w:ind w:left="1559"/>
        <w:contextualSpacing w:val="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>E-usługa udostępniania danych przestrzennych</w:t>
      </w:r>
    </w:p>
    <w:p w14:paraId="5539460B" w14:textId="6BC66396" w:rsidR="004E24AC" w:rsidRPr="001047A8" w:rsidRDefault="004E24AC" w:rsidP="001047A8">
      <w:pPr>
        <w:pStyle w:val="Akapitzlist"/>
        <w:spacing w:after="100"/>
        <w:ind w:left="1559"/>
        <w:contextualSpacing w:val="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hAnsiTheme="minorHAnsi"/>
        </w:rPr>
        <w:t>E-usługa zapewniać będzie obsługę wniosku o udostępnienie danych przestrzennych oraz w razie jego akceptacji możliwość ich pobrania.</w:t>
      </w:r>
    </w:p>
    <w:p w14:paraId="5A322F99" w14:textId="16FDFB4E" w:rsidR="004E24AC" w:rsidRPr="001047A8" w:rsidRDefault="004E24AC" w:rsidP="004E24AC">
      <w:pPr>
        <w:pStyle w:val="Akapitzlist"/>
        <w:numPr>
          <w:ilvl w:val="2"/>
          <w:numId w:val="22"/>
        </w:numPr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>Serwis internetowy „Zrównoważone miasto”</w:t>
      </w:r>
    </w:p>
    <w:p w14:paraId="2FAB0E13" w14:textId="77777777" w:rsidR="004E24AC" w:rsidRPr="001047A8" w:rsidRDefault="004E24AC" w:rsidP="004E24AC">
      <w:pPr>
        <w:pStyle w:val="Akapitzlist"/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hAnsiTheme="minorHAnsi"/>
        </w:rPr>
        <w:t xml:space="preserve">Portal publikujący informacje o stanie miasta z wykorzystaniem pulpitów zarządczych, wskaźników, map i opisów. </w:t>
      </w:r>
    </w:p>
    <w:p w14:paraId="66B80421" w14:textId="3182BAC1" w:rsidR="004E24AC" w:rsidRPr="001047A8" w:rsidRDefault="004E24AC" w:rsidP="001047A8">
      <w:pPr>
        <w:pStyle w:val="Akapitzlist"/>
        <w:spacing w:after="100" w:line="240" w:lineRule="auto"/>
        <w:ind w:left="1559"/>
        <w:contextualSpacing w:val="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hAnsiTheme="minorHAnsi"/>
        </w:rPr>
        <w:t xml:space="preserve">Usługa obecnie realizowana </w:t>
      </w:r>
      <w:r w:rsidRPr="001047A8">
        <w:rPr>
          <w:rStyle w:val="Hipercze"/>
          <w:rFonts w:asciiTheme="minorHAnsi" w:hAnsiTheme="minorHAnsi"/>
          <w:color w:val="auto"/>
        </w:rPr>
        <w:t>http://idea.kielce.eu/zrownowazone-miasto/</w:t>
      </w:r>
      <w:r w:rsidRPr="001047A8">
        <w:rPr>
          <w:rFonts w:asciiTheme="minorHAnsi" w:hAnsiTheme="minorHAnsi"/>
        </w:rPr>
        <w:t xml:space="preserve"> z przewidywaną istotną modyfikacją.</w:t>
      </w:r>
    </w:p>
    <w:p w14:paraId="289E949D" w14:textId="714DF948" w:rsidR="004E24AC" w:rsidRPr="001047A8" w:rsidRDefault="004E24AC" w:rsidP="004E24AC">
      <w:pPr>
        <w:pStyle w:val="Akapitzlist"/>
        <w:numPr>
          <w:ilvl w:val="2"/>
          <w:numId w:val="22"/>
        </w:numPr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>Usługa publiczna on-line realizująca wymagania dyrektywy INSPIRE – WMS, WMTS</w:t>
      </w:r>
    </w:p>
    <w:p w14:paraId="1FE9B831" w14:textId="77777777" w:rsidR="004E24AC" w:rsidRPr="001047A8" w:rsidRDefault="004E24AC" w:rsidP="004E24AC">
      <w:pPr>
        <w:pStyle w:val="Akapitzlist"/>
        <w:spacing w:after="0" w:line="240" w:lineRule="auto"/>
        <w:ind w:left="1560"/>
        <w:jc w:val="both"/>
        <w:rPr>
          <w:rFonts w:asciiTheme="minorHAnsi" w:hAnsiTheme="minorHAnsi" w:cs="Arial"/>
        </w:rPr>
      </w:pPr>
      <w:r w:rsidRPr="001047A8">
        <w:rPr>
          <w:rFonts w:asciiTheme="minorHAnsi" w:hAnsiTheme="minorHAnsi" w:cs="Arial"/>
        </w:rPr>
        <w:t xml:space="preserve">Udostępniona usługa umożliwiać będzie różnym grupom odbiorców przeglądanie (wyświetlanie, nawigowanie, powiększanie i pomniejszanie, przesuwanie oraz nakładanie na siebie) udostępnionych, zharmonizowanych (wg wytycznych Komisji Europejskiej) zbiorów danych z wykorzystaniem </w:t>
      </w:r>
      <w:proofErr w:type="spellStart"/>
      <w:r w:rsidRPr="001047A8">
        <w:rPr>
          <w:rFonts w:asciiTheme="minorHAnsi" w:hAnsiTheme="minorHAnsi" w:cs="Arial"/>
        </w:rPr>
        <w:t>geoportali</w:t>
      </w:r>
      <w:proofErr w:type="spellEnd"/>
      <w:r w:rsidRPr="001047A8">
        <w:rPr>
          <w:rFonts w:asciiTheme="minorHAnsi" w:hAnsiTheme="minorHAnsi" w:cs="Arial"/>
        </w:rPr>
        <w:t xml:space="preserve"> oraz aplikacji klienckich. Usługa jest jedną z podstawowych usług danych przestrzennych wymaganych do wdrożenia zgodnie z wymaganiami dyrektywy PE INSPIRE.</w:t>
      </w:r>
    </w:p>
    <w:p w14:paraId="1867B156" w14:textId="515EDE33" w:rsidR="004E24AC" w:rsidRPr="001047A8" w:rsidRDefault="004E24AC" w:rsidP="001047A8">
      <w:pPr>
        <w:pStyle w:val="Akapitzlist"/>
        <w:spacing w:after="100"/>
        <w:ind w:left="1559"/>
        <w:contextualSpacing w:val="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hAnsiTheme="minorHAnsi"/>
          <w:bCs/>
        </w:rPr>
        <w:t xml:space="preserve">Jest to usługa sieciowa nietożsama z Geoportalem,  zdefiniowana przez Komisję Europejską w Rozporządzeniu Komisji (WE) nr 976/2009 z dnia 19 października 2009 r. w sprawie wykonania dyrektywy 2007/2/WE Parlamentu Europejskiego i Rady </w:t>
      </w:r>
      <w:r w:rsidRPr="001047A8">
        <w:rPr>
          <w:rFonts w:asciiTheme="minorHAnsi" w:hAnsiTheme="minorHAnsi"/>
          <w:bCs/>
        </w:rPr>
        <w:lastRenderedPageBreak/>
        <w:t>w</w:t>
      </w:r>
      <w:r w:rsidR="00915F54">
        <w:rPr>
          <w:rFonts w:asciiTheme="minorHAnsi" w:hAnsiTheme="minorHAnsi"/>
          <w:bCs/>
        </w:rPr>
        <w:t> </w:t>
      </w:r>
      <w:r w:rsidRPr="001047A8">
        <w:rPr>
          <w:rFonts w:asciiTheme="minorHAnsi" w:hAnsiTheme="minorHAnsi"/>
          <w:bCs/>
        </w:rPr>
        <w:t xml:space="preserve">zakresie usług sieciowych oraz w dokumencie  Technical </w:t>
      </w:r>
      <w:proofErr w:type="spellStart"/>
      <w:r w:rsidRPr="001047A8">
        <w:rPr>
          <w:rFonts w:asciiTheme="minorHAnsi" w:hAnsiTheme="minorHAnsi"/>
          <w:bCs/>
        </w:rPr>
        <w:t>Guidance</w:t>
      </w:r>
      <w:proofErr w:type="spellEnd"/>
      <w:r w:rsidRPr="001047A8">
        <w:rPr>
          <w:rFonts w:asciiTheme="minorHAnsi" w:hAnsiTheme="minorHAnsi"/>
          <w:bCs/>
        </w:rPr>
        <w:t xml:space="preserve"> for the </w:t>
      </w:r>
      <w:proofErr w:type="spellStart"/>
      <w:r w:rsidRPr="001047A8">
        <w:rPr>
          <w:rFonts w:asciiTheme="minorHAnsi" w:hAnsiTheme="minorHAnsi"/>
          <w:bCs/>
        </w:rPr>
        <w:t>implementation</w:t>
      </w:r>
      <w:proofErr w:type="spellEnd"/>
      <w:r w:rsidRPr="001047A8">
        <w:rPr>
          <w:rFonts w:asciiTheme="minorHAnsi" w:hAnsiTheme="minorHAnsi"/>
          <w:bCs/>
        </w:rPr>
        <w:t xml:space="preserve"> of INSPIRE </w:t>
      </w:r>
      <w:proofErr w:type="spellStart"/>
      <w:r w:rsidRPr="001047A8">
        <w:rPr>
          <w:rFonts w:asciiTheme="minorHAnsi" w:hAnsiTheme="minorHAnsi"/>
          <w:bCs/>
        </w:rPr>
        <w:t>View</w:t>
      </w:r>
      <w:proofErr w:type="spellEnd"/>
      <w:r w:rsidRPr="001047A8">
        <w:rPr>
          <w:rFonts w:asciiTheme="minorHAnsi" w:hAnsiTheme="minorHAnsi"/>
          <w:bCs/>
        </w:rPr>
        <w:t xml:space="preserve"> Services.</w:t>
      </w:r>
    </w:p>
    <w:p w14:paraId="57613F48" w14:textId="23DF2D5A" w:rsidR="004E24AC" w:rsidRPr="001047A8" w:rsidRDefault="004E24AC" w:rsidP="00A701A4">
      <w:pPr>
        <w:pStyle w:val="Akapitzlist"/>
        <w:numPr>
          <w:ilvl w:val="2"/>
          <w:numId w:val="22"/>
        </w:numPr>
        <w:ind w:left="156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eastAsiaTheme="minorHAnsi" w:hAnsiTheme="minorHAnsi" w:cstheme="minorBidi"/>
          <w:i/>
        </w:rPr>
        <w:t>Usługa publiczne on-line realizujące wymagania dyrektywy INSPIRE – WFS, ATOM</w:t>
      </w:r>
    </w:p>
    <w:p w14:paraId="685FD82D" w14:textId="6CE9A767" w:rsidR="004E24AC" w:rsidRPr="001047A8" w:rsidRDefault="004E24AC" w:rsidP="00A701A4">
      <w:pPr>
        <w:pStyle w:val="Akapitzlist"/>
        <w:spacing w:line="240" w:lineRule="auto"/>
        <w:ind w:left="1560"/>
        <w:jc w:val="both"/>
        <w:rPr>
          <w:rFonts w:asciiTheme="minorHAnsi" w:hAnsiTheme="minorHAnsi"/>
        </w:rPr>
      </w:pPr>
      <w:r w:rsidRPr="001047A8">
        <w:rPr>
          <w:rFonts w:asciiTheme="minorHAnsi" w:hAnsiTheme="minorHAnsi"/>
        </w:rPr>
        <w:t xml:space="preserve">Udostępniona usługa umożliwiać będzie różnych grupom odbiorców na pobieranie udostępnionej, zharmonizowanej (wg wytycznych Komisji Europejskiej)  kopii zbioru danych lub jego części z wykorzystaniem </w:t>
      </w:r>
      <w:proofErr w:type="spellStart"/>
      <w:r w:rsidRPr="001047A8">
        <w:rPr>
          <w:rFonts w:asciiTheme="minorHAnsi" w:hAnsiTheme="minorHAnsi"/>
        </w:rPr>
        <w:t>geoportali</w:t>
      </w:r>
      <w:proofErr w:type="spellEnd"/>
      <w:r w:rsidRPr="001047A8">
        <w:rPr>
          <w:rFonts w:asciiTheme="minorHAnsi" w:hAnsiTheme="minorHAnsi"/>
        </w:rPr>
        <w:t xml:space="preserve"> oraz aplikacji klienckich. Pobrane dane będą mogły być wykorzystywane do prow</w:t>
      </w:r>
      <w:r w:rsidR="00A701A4">
        <w:rPr>
          <w:rFonts w:asciiTheme="minorHAnsi" w:hAnsiTheme="minorHAnsi"/>
        </w:rPr>
        <w:t>adzenia analiz przestrzennych w </w:t>
      </w:r>
      <w:r w:rsidRPr="001047A8">
        <w:rPr>
          <w:rFonts w:asciiTheme="minorHAnsi" w:hAnsiTheme="minorHAnsi"/>
        </w:rPr>
        <w:t xml:space="preserve">zewnętrznych specjalistycznych aplikacjach oraz </w:t>
      </w:r>
      <w:proofErr w:type="spellStart"/>
      <w:r w:rsidRPr="001047A8">
        <w:rPr>
          <w:rFonts w:asciiTheme="minorHAnsi" w:hAnsiTheme="minorHAnsi"/>
        </w:rPr>
        <w:t>geoportalach</w:t>
      </w:r>
      <w:proofErr w:type="spellEnd"/>
      <w:r w:rsidRPr="001047A8">
        <w:rPr>
          <w:rFonts w:asciiTheme="minorHAnsi" w:hAnsiTheme="minorHAnsi"/>
        </w:rPr>
        <w:t xml:space="preserve">. </w:t>
      </w:r>
    </w:p>
    <w:p w14:paraId="58B42873" w14:textId="466AD433" w:rsidR="004E24AC" w:rsidRPr="001047A8" w:rsidRDefault="004E24AC" w:rsidP="00A701A4">
      <w:pPr>
        <w:pStyle w:val="Akapitzlist"/>
        <w:spacing w:after="100"/>
        <w:ind w:left="1559"/>
        <w:contextualSpacing w:val="0"/>
        <w:jc w:val="both"/>
        <w:rPr>
          <w:rFonts w:asciiTheme="minorHAnsi" w:eastAsiaTheme="minorHAnsi" w:hAnsiTheme="minorHAnsi" w:cstheme="minorBidi"/>
          <w:i/>
        </w:rPr>
      </w:pPr>
      <w:r w:rsidRPr="001047A8">
        <w:rPr>
          <w:rFonts w:asciiTheme="minorHAnsi" w:hAnsiTheme="minorHAnsi"/>
        </w:rPr>
        <w:t>Usługa sieciowa nietożsama z Geoportalem. Jest to usługa sieciowa zdefiniowana przez Komisję Europejską w Rozporządzeniu Kom</w:t>
      </w:r>
      <w:r w:rsidR="00A701A4">
        <w:rPr>
          <w:rFonts w:asciiTheme="minorHAnsi" w:hAnsiTheme="minorHAnsi"/>
        </w:rPr>
        <w:t>isji (WE) nr 976/2009 z dnia 19 </w:t>
      </w:r>
      <w:r w:rsidRPr="001047A8">
        <w:rPr>
          <w:rFonts w:asciiTheme="minorHAnsi" w:hAnsiTheme="minorHAnsi"/>
        </w:rPr>
        <w:t xml:space="preserve">października 2009 r. w sprawie wykonania dyrektywy 2007/2/WE Parlamentu Europejskiego i Rady w zakresie USŁUG SIECIOWYCH oraz w dokumencie „Technical </w:t>
      </w:r>
      <w:proofErr w:type="spellStart"/>
      <w:r w:rsidRPr="001047A8">
        <w:rPr>
          <w:rFonts w:asciiTheme="minorHAnsi" w:hAnsiTheme="minorHAnsi"/>
        </w:rPr>
        <w:t>Guidance</w:t>
      </w:r>
      <w:proofErr w:type="spellEnd"/>
      <w:r w:rsidRPr="001047A8">
        <w:rPr>
          <w:rFonts w:asciiTheme="minorHAnsi" w:hAnsiTheme="minorHAnsi"/>
        </w:rPr>
        <w:t xml:space="preserve"> for the </w:t>
      </w:r>
      <w:proofErr w:type="spellStart"/>
      <w:r w:rsidRPr="001047A8">
        <w:rPr>
          <w:rFonts w:asciiTheme="minorHAnsi" w:hAnsiTheme="minorHAnsi"/>
        </w:rPr>
        <w:t>implementation</w:t>
      </w:r>
      <w:proofErr w:type="spellEnd"/>
      <w:r w:rsidRPr="001047A8">
        <w:rPr>
          <w:rFonts w:asciiTheme="minorHAnsi" w:hAnsiTheme="minorHAnsi"/>
        </w:rPr>
        <w:t xml:space="preserve"> of INSPIRE </w:t>
      </w:r>
      <w:proofErr w:type="spellStart"/>
      <w:r w:rsidRPr="001047A8">
        <w:rPr>
          <w:rFonts w:asciiTheme="minorHAnsi" w:hAnsiTheme="minorHAnsi"/>
        </w:rPr>
        <w:t>Download</w:t>
      </w:r>
      <w:proofErr w:type="spellEnd"/>
      <w:r w:rsidRPr="001047A8">
        <w:rPr>
          <w:rFonts w:asciiTheme="minorHAnsi" w:hAnsiTheme="minorHAnsi"/>
        </w:rPr>
        <w:t xml:space="preserve"> Services”</w:t>
      </w:r>
    </w:p>
    <w:p w14:paraId="5E07A411" w14:textId="77777777" w:rsidR="00DE1F73" w:rsidRDefault="00DE1F73" w:rsidP="006865BA">
      <w:pPr>
        <w:pStyle w:val="Akapitzlist"/>
        <w:numPr>
          <w:ilvl w:val="0"/>
          <w:numId w:val="35"/>
        </w:numPr>
        <w:ind w:left="0" w:firstLine="0"/>
        <w:jc w:val="both"/>
        <w:rPr>
          <w:rFonts w:asciiTheme="minorHAnsi" w:hAnsiTheme="minorHAnsi"/>
          <w:b/>
        </w:rPr>
      </w:pPr>
      <w:r w:rsidRPr="00452861">
        <w:rPr>
          <w:rFonts w:asciiTheme="minorHAnsi" w:hAnsiTheme="minorHAnsi"/>
          <w:b/>
        </w:rPr>
        <w:t>Poziom e-usług</w:t>
      </w:r>
    </w:p>
    <w:p w14:paraId="662E0FF7" w14:textId="515479EE" w:rsidR="00FF5DD8" w:rsidRDefault="00FF5DD8" w:rsidP="00B773F3">
      <w:pPr>
        <w:pStyle w:val="Akapitzlist"/>
        <w:ind w:left="0"/>
        <w:contextualSpacing w:val="0"/>
        <w:jc w:val="both"/>
        <w:rPr>
          <w:rFonts w:asciiTheme="minorHAnsi" w:hAnsiTheme="minorHAnsi"/>
        </w:rPr>
      </w:pPr>
      <w:r w:rsidRPr="00452861">
        <w:rPr>
          <w:rFonts w:asciiTheme="minorHAnsi" w:hAnsiTheme="minorHAnsi"/>
        </w:rPr>
        <w:t xml:space="preserve">Zamawiający oczekuje rozwiązań, które tam gdzie jest to możliwe, </w:t>
      </w:r>
      <w:r w:rsidR="00A701A4">
        <w:rPr>
          <w:rFonts w:asciiTheme="minorHAnsi" w:hAnsiTheme="minorHAnsi"/>
        </w:rPr>
        <w:t xml:space="preserve">pozwolą uruchomić e-usługi na 4 </w:t>
      </w:r>
      <w:r w:rsidRPr="00452861">
        <w:rPr>
          <w:rFonts w:asciiTheme="minorHAnsi" w:hAnsiTheme="minorHAnsi"/>
        </w:rPr>
        <w:t>lub 5 poziomie dojrzałości (np. zapewnienie częściowego wypełniania formularzy w oparciu o dostępne dane, udostępniania spersonalizowanej informacji dotyczącej konieczności podjęcia przez klienta urzędu działań np. złożenia deklaracji, przypomnienie o konieczności dokonania opłaty)</w:t>
      </w:r>
    </w:p>
    <w:p w14:paraId="5515FFFA" w14:textId="77777777" w:rsidR="00FF5DD8" w:rsidRPr="00FF5DD8" w:rsidRDefault="00FF5DD8" w:rsidP="006865BA">
      <w:pPr>
        <w:pStyle w:val="Akapitzlist"/>
        <w:numPr>
          <w:ilvl w:val="0"/>
          <w:numId w:val="33"/>
        </w:numPr>
        <w:spacing w:after="100"/>
        <w:ind w:left="0" w:firstLine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>
        <w:rPr>
          <w:b/>
        </w:rPr>
        <w:t>ntegracja z</w:t>
      </w:r>
      <w:r w:rsidRPr="00DB27DD">
        <w:rPr>
          <w:b/>
        </w:rPr>
        <w:t xml:space="preserve"> </w:t>
      </w:r>
      <w:proofErr w:type="spellStart"/>
      <w:r w:rsidRPr="00DB27DD">
        <w:rPr>
          <w:b/>
        </w:rPr>
        <w:t>eP</w:t>
      </w:r>
      <w:r>
        <w:rPr>
          <w:b/>
        </w:rPr>
        <w:t>UAP</w:t>
      </w:r>
      <w:proofErr w:type="spellEnd"/>
    </w:p>
    <w:p w14:paraId="480A0917" w14:textId="6DAE4E05" w:rsidR="00FF5DD8" w:rsidRPr="00452861" w:rsidRDefault="00FF5DD8" w:rsidP="006243EF">
      <w:pPr>
        <w:spacing w:after="240"/>
        <w:jc w:val="both"/>
      </w:pPr>
      <w:r w:rsidRPr="00452861">
        <w:t xml:space="preserve">System musi być zintegrowany z </w:t>
      </w:r>
      <w:proofErr w:type="spellStart"/>
      <w:r w:rsidRPr="00452861">
        <w:t>ePUAP</w:t>
      </w:r>
      <w:proofErr w:type="spellEnd"/>
      <w:r w:rsidRPr="00452861">
        <w:t xml:space="preserve"> w taki sposób, aby zapewnić realizację </w:t>
      </w:r>
      <w:r w:rsidR="00155D93">
        <w:t>w</w:t>
      </w:r>
      <w:r w:rsidRPr="00452861">
        <w:t>w. usług na oczekiwanych poziomach dojrzałości zapewniając m.in. złożenie wniosku wraz ze złożeniem podpisu, wymianę dokumentów i danych w n</w:t>
      </w:r>
      <w:r>
        <w:t>ich zawartych, uwierzytelnianie,</w:t>
      </w:r>
      <w:r w:rsidRPr="00452861">
        <w:t xml:space="preserve"> opracowania niezbędnych formularzy elektronicznych </w:t>
      </w:r>
      <w:proofErr w:type="spellStart"/>
      <w:r w:rsidRPr="00452861">
        <w:t>ePUAP</w:t>
      </w:r>
      <w:proofErr w:type="spellEnd"/>
      <w:r w:rsidRPr="00452861">
        <w:t xml:space="preserve">, z których system w sposób automatyczny będzie pobierał informacje, rejestrując je w odpowiedniej bazie.  </w:t>
      </w:r>
    </w:p>
    <w:p w14:paraId="440B8714" w14:textId="77777777" w:rsidR="00FF5DD8" w:rsidRPr="00452861" w:rsidRDefault="00FF5DD8" w:rsidP="006865BA">
      <w:pPr>
        <w:pStyle w:val="Akapitzlist"/>
        <w:numPr>
          <w:ilvl w:val="0"/>
          <w:numId w:val="33"/>
        </w:numPr>
        <w:spacing w:after="100"/>
        <w:ind w:left="426" w:hanging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>
        <w:rPr>
          <w:b/>
        </w:rPr>
        <w:t>utentykacja (uwierzytelnienie)</w:t>
      </w:r>
    </w:p>
    <w:p w14:paraId="0949EE4C" w14:textId="2569156E" w:rsidR="00FF5DD8" w:rsidRDefault="00DE1F73" w:rsidP="006243EF">
      <w:pPr>
        <w:spacing w:after="240"/>
        <w:jc w:val="both"/>
        <w:rPr>
          <w:rFonts w:ascii="Calibri" w:eastAsia="Calibri" w:hAnsi="Calibri" w:cs="Times New Roman"/>
        </w:rPr>
      </w:pPr>
      <w:r w:rsidRPr="00DB27DD">
        <w:rPr>
          <w:rFonts w:ascii="Calibri" w:eastAsia="Calibri" w:hAnsi="Calibri" w:cs="Times New Roman"/>
        </w:rPr>
        <w:t xml:space="preserve">System musi umożliwiać uwierzytelnienie </w:t>
      </w:r>
      <w:r>
        <w:rPr>
          <w:rFonts w:ascii="Calibri" w:eastAsia="Calibri" w:hAnsi="Calibri" w:cs="Times New Roman"/>
        </w:rPr>
        <w:t>użytkownika za</w:t>
      </w:r>
      <w:r w:rsidR="00A701A4">
        <w:rPr>
          <w:rFonts w:ascii="Calibri" w:eastAsia="Calibri" w:hAnsi="Calibri" w:cs="Times New Roman"/>
        </w:rPr>
        <w:t xml:space="preserve"> pomocą profilu zaufanego lub/i </w:t>
      </w:r>
      <w:r>
        <w:rPr>
          <w:rFonts w:ascii="Calibri" w:eastAsia="Calibri" w:hAnsi="Calibri" w:cs="Times New Roman"/>
        </w:rPr>
        <w:t>kwalifikowanego certyfikowanego podpisu elektronicznego.</w:t>
      </w:r>
    </w:p>
    <w:p w14:paraId="74479FE4" w14:textId="77777777" w:rsidR="00E405FD" w:rsidRPr="00FF5DD8" w:rsidRDefault="00E405FD" w:rsidP="006865BA">
      <w:pPr>
        <w:pStyle w:val="Akapitzlist"/>
        <w:numPr>
          <w:ilvl w:val="0"/>
          <w:numId w:val="33"/>
        </w:numPr>
        <w:spacing w:after="100"/>
        <w:ind w:left="425" w:hanging="425"/>
        <w:contextualSpacing w:val="0"/>
        <w:jc w:val="both"/>
        <w:rPr>
          <w:b/>
        </w:rPr>
      </w:pPr>
      <w:r w:rsidRPr="00FF5DD8">
        <w:rPr>
          <w:b/>
        </w:rPr>
        <w:t>Integracja z innymi systemami</w:t>
      </w:r>
    </w:p>
    <w:p w14:paraId="7ACDD633" w14:textId="0C9BC565" w:rsidR="001A40CC" w:rsidRPr="00E5666F" w:rsidRDefault="001A40CC" w:rsidP="001A40CC">
      <w:pPr>
        <w:spacing w:after="120"/>
        <w:jc w:val="both"/>
        <w:rPr>
          <w:i/>
        </w:rPr>
      </w:pPr>
      <w:r w:rsidRPr="00FF5DD8">
        <w:t>W cel</w:t>
      </w:r>
      <w:r w:rsidR="008A33B6" w:rsidRPr="00FF5DD8">
        <w:t>u</w:t>
      </w:r>
      <w:r w:rsidRPr="00FF5DD8">
        <w:t xml:space="preserve"> uruchomienia w</w:t>
      </w:r>
      <w:r w:rsidR="007B368F">
        <w:t xml:space="preserve">yżej wymienionych </w:t>
      </w:r>
      <w:r w:rsidRPr="00FF5DD8">
        <w:t xml:space="preserve">e-usług przez projektowaną </w:t>
      </w:r>
      <w:r w:rsidR="00AE327B" w:rsidRPr="00FF5DD8">
        <w:t>Platformę</w:t>
      </w:r>
      <w:r w:rsidRPr="00FF5DD8">
        <w:t xml:space="preserve"> Smart City </w:t>
      </w:r>
      <w:r w:rsidR="007B368F">
        <w:t>(</w:t>
      </w:r>
      <w:r w:rsidRPr="00FF5DD8">
        <w:t>PSC</w:t>
      </w:r>
      <w:r w:rsidR="007B368F">
        <w:t>)</w:t>
      </w:r>
      <w:r w:rsidRPr="00FF5DD8">
        <w:t xml:space="preserve"> </w:t>
      </w:r>
      <w:r w:rsidR="00E5666F">
        <w:t>o</w:t>
      </w:r>
      <w:r w:rsidR="00E5666F" w:rsidRPr="00E5666F">
        <w:t>raz realizacji zakładanych celów projektu i poprawienia efektywności funkcjonowania Urzędu</w:t>
      </w:r>
      <w:r w:rsidR="00E5666F">
        <w:t xml:space="preserve"> </w:t>
      </w:r>
      <w:r w:rsidRPr="00FF5DD8">
        <w:t>k</w:t>
      </w:r>
      <w:r w:rsidR="00D072FC" w:rsidRPr="00FF5DD8">
        <w:t xml:space="preserve">onieczne </w:t>
      </w:r>
      <w:r w:rsidRPr="00FF5DD8">
        <w:t>jest</w:t>
      </w:r>
      <w:r w:rsidR="00D072FC" w:rsidRPr="00FF5DD8">
        <w:t xml:space="preserve"> </w:t>
      </w:r>
      <w:r w:rsidRPr="00FF5DD8">
        <w:t>przeanalizowanie procesów</w:t>
      </w:r>
      <w:r w:rsidR="00F52BEE" w:rsidRPr="00FF5DD8">
        <w:t>,</w:t>
      </w:r>
      <w:r w:rsidR="0083123F">
        <w:t xml:space="preserve"> o których </w:t>
      </w:r>
      <w:r w:rsidR="0083123F" w:rsidRPr="002830D9">
        <w:t xml:space="preserve">mowa w </w:t>
      </w:r>
      <w:r w:rsidR="002830D9" w:rsidRPr="002830D9">
        <w:t xml:space="preserve">Rozdziale </w:t>
      </w:r>
      <w:r w:rsidR="0083123F" w:rsidRPr="002830D9">
        <w:t>III</w:t>
      </w:r>
      <w:r w:rsidR="00E5666F" w:rsidRPr="002830D9">
        <w:t xml:space="preserve"> pkt</w:t>
      </w:r>
      <w:r w:rsidR="0083123F" w:rsidRPr="002830D9">
        <w:t>.</w:t>
      </w:r>
      <w:r w:rsidR="006175D8" w:rsidRPr="002830D9">
        <w:t>3</w:t>
      </w:r>
      <w:r w:rsidR="0083123F" w:rsidRPr="002830D9">
        <w:t>.1.1,</w:t>
      </w:r>
      <w:r w:rsidRPr="002830D9">
        <w:t xml:space="preserve"> z </w:t>
      </w:r>
      <w:r w:rsidR="00D072FC" w:rsidRPr="002830D9">
        <w:t>uwzględnienie</w:t>
      </w:r>
      <w:r w:rsidRPr="002830D9">
        <w:t>m</w:t>
      </w:r>
      <w:r w:rsidR="00D072FC" w:rsidRPr="002830D9">
        <w:t xml:space="preserve"> </w:t>
      </w:r>
      <w:r w:rsidR="000F6645" w:rsidRPr="00FF5DD8">
        <w:t xml:space="preserve">ewentualnego </w:t>
      </w:r>
      <w:r w:rsidR="00D072FC" w:rsidRPr="00FF5DD8">
        <w:t>wdrożenia/modernizacji i integracji niżej wymienionych</w:t>
      </w:r>
      <w:r w:rsidR="000F6645" w:rsidRPr="00FF5DD8">
        <w:t xml:space="preserve"> </w:t>
      </w:r>
      <w:r w:rsidR="00D072FC" w:rsidRPr="00E5666F">
        <w:rPr>
          <w:i/>
        </w:rPr>
        <w:t>modu</w:t>
      </w:r>
      <w:r w:rsidR="00F52BEE" w:rsidRPr="00E5666F">
        <w:rPr>
          <w:i/>
        </w:rPr>
        <w:t>łów/</w:t>
      </w:r>
      <w:r w:rsidR="00D072FC" w:rsidRPr="00E5666F">
        <w:rPr>
          <w:i/>
        </w:rPr>
        <w:t>systemów</w:t>
      </w:r>
      <w:r w:rsidR="00F52BEE" w:rsidRPr="00E5666F">
        <w:rPr>
          <w:i/>
        </w:rPr>
        <w:t>/</w:t>
      </w:r>
      <w:r w:rsidR="00CD09E5" w:rsidRPr="00E5666F">
        <w:rPr>
          <w:i/>
        </w:rPr>
        <w:t>podsystemów</w:t>
      </w:r>
      <w:r w:rsidR="00FF5DD8" w:rsidRPr="00E5666F">
        <w:rPr>
          <w:i/>
        </w:rPr>
        <w:t>:</w:t>
      </w:r>
    </w:p>
    <w:p w14:paraId="459F63C7" w14:textId="75AA73DE" w:rsidR="009D4DFC" w:rsidRPr="00E5666F" w:rsidRDefault="009D4DFC" w:rsidP="006865BA">
      <w:pPr>
        <w:pStyle w:val="Akapitzlist"/>
        <w:numPr>
          <w:ilvl w:val="1"/>
          <w:numId w:val="33"/>
        </w:numPr>
        <w:spacing w:after="120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Miejski System Informacji Przestrzennej</w:t>
      </w:r>
    </w:p>
    <w:p w14:paraId="5F53E16D" w14:textId="560C06C4" w:rsidR="008C7E30" w:rsidRPr="00E5666F" w:rsidRDefault="008C7E30" w:rsidP="006865BA">
      <w:pPr>
        <w:pStyle w:val="Akapitzlist"/>
        <w:numPr>
          <w:ilvl w:val="1"/>
          <w:numId w:val="33"/>
        </w:numPr>
        <w:spacing w:after="120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System Obiegu Dokumentów e-SOD</w:t>
      </w:r>
    </w:p>
    <w:p w14:paraId="272C08A1" w14:textId="3613EAAF" w:rsidR="008C7E30" w:rsidRPr="00E5666F" w:rsidRDefault="008C7E30" w:rsidP="006865BA">
      <w:pPr>
        <w:pStyle w:val="Akapitzlist"/>
        <w:numPr>
          <w:ilvl w:val="1"/>
          <w:numId w:val="33"/>
        </w:numPr>
        <w:spacing w:after="120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System Informacji Przestrzennej GEO-INFO 7</w:t>
      </w:r>
    </w:p>
    <w:p w14:paraId="50A56F44" w14:textId="735469B3" w:rsidR="008C7E30" w:rsidRPr="00E5666F" w:rsidRDefault="008C7E30" w:rsidP="006865BA">
      <w:pPr>
        <w:pStyle w:val="Akapitzlist"/>
        <w:numPr>
          <w:ilvl w:val="1"/>
          <w:numId w:val="33"/>
        </w:numPr>
        <w:spacing w:after="120"/>
        <w:rPr>
          <w:rStyle w:val="tl8wme"/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C</w:t>
      </w:r>
      <w:r w:rsidRPr="00E5666F">
        <w:rPr>
          <w:i/>
        </w:rPr>
        <w:t xml:space="preserve">entralne Oprogramowanie Monitoringu i Kontroli Odbiorów Odpadów Komunalnych </w:t>
      </w:r>
      <w:r w:rsidRPr="00E5666F">
        <w:rPr>
          <w:rStyle w:val="tl8wme"/>
          <w:i/>
        </w:rPr>
        <w:t>COMKOOK</w:t>
      </w:r>
    </w:p>
    <w:p w14:paraId="5226D1FB" w14:textId="17BA2481" w:rsidR="008C7E30" w:rsidRPr="00E5666F" w:rsidRDefault="008C7E30" w:rsidP="006865BA">
      <w:pPr>
        <w:pStyle w:val="Akapitzlist"/>
        <w:numPr>
          <w:ilvl w:val="1"/>
          <w:numId w:val="33"/>
        </w:numPr>
        <w:spacing w:after="120"/>
        <w:rPr>
          <w:rStyle w:val="tl8wme"/>
          <w:rFonts w:asciiTheme="minorHAnsi" w:hAnsiTheme="minorHAnsi"/>
          <w:i/>
        </w:rPr>
      </w:pPr>
      <w:r w:rsidRPr="00E5666F">
        <w:rPr>
          <w:rStyle w:val="tl8wme"/>
          <w:i/>
        </w:rPr>
        <w:t>S</w:t>
      </w:r>
      <w:r w:rsidRPr="00E5666F">
        <w:rPr>
          <w:i/>
        </w:rPr>
        <w:t>ystem Monitorowania Zużycia Energii Idea Kielce Energia</w:t>
      </w:r>
    </w:p>
    <w:p w14:paraId="5AFA5F4C" w14:textId="27229979" w:rsidR="008C7E30" w:rsidRPr="00E5666F" w:rsidRDefault="008C7E30" w:rsidP="006865BA">
      <w:pPr>
        <w:pStyle w:val="Akapitzlist"/>
        <w:numPr>
          <w:ilvl w:val="1"/>
          <w:numId w:val="33"/>
        </w:numPr>
        <w:spacing w:after="120"/>
        <w:rPr>
          <w:rStyle w:val="tl8wme"/>
          <w:rFonts w:asciiTheme="minorHAnsi" w:hAnsiTheme="minorHAnsi"/>
          <w:i/>
        </w:rPr>
      </w:pPr>
      <w:r w:rsidRPr="00E5666F">
        <w:rPr>
          <w:rStyle w:val="tl8wme"/>
          <w:rFonts w:asciiTheme="minorHAnsi" w:hAnsiTheme="minorHAnsi"/>
          <w:i/>
        </w:rPr>
        <w:t>B</w:t>
      </w:r>
      <w:r w:rsidRPr="00E5666F">
        <w:rPr>
          <w:i/>
        </w:rPr>
        <w:t>iuletyn Informacji Publicznej</w:t>
      </w:r>
    </w:p>
    <w:p w14:paraId="0867F1DD" w14:textId="0BA02E8D" w:rsidR="00E66654" w:rsidRDefault="008C7E30" w:rsidP="006865BA">
      <w:pPr>
        <w:pStyle w:val="Akapitzlist"/>
        <w:numPr>
          <w:ilvl w:val="1"/>
          <w:numId w:val="33"/>
        </w:numPr>
        <w:spacing w:after="120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System OTAGO:</w:t>
      </w:r>
    </w:p>
    <w:p w14:paraId="4CC3B915" w14:textId="77777777" w:rsidR="008C7E30" w:rsidRPr="00E5666F" w:rsidRDefault="00E66654" w:rsidP="00E66654">
      <w:pPr>
        <w:pStyle w:val="Akapitzlist"/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column"/>
      </w:r>
    </w:p>
    <w:p w14:paraId="55B49D33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obsługi zezwoleń - KOALA</w:t>
      </w:r>
    </w:p>
    <w:p w14:paraId="0CFF9FB9" w14:textId="43D52B61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Generalny Rejestru Umów – GRU</w:t>
      </w:r>
    </w:p>
    <w:p w14:paraId="459F28CA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Zarządzania Kartotekami Osób i Słownikami - KOS</w:t>
      </w:r>
    </w:p>
    <w:p w14:paraId="05ECAA26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– Ewidencji Ludności - ELUD</w:t>
      </w:r>
    </w:p>
    <w:p w14:paraId="63482255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Finansowo Księgowa Jednostka Budżetowa - FKJB</w:t>
      </w:r>
    </w:p>
    <w:p w14:paraId="615A0F5D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Kompleksowy System Odpadów i Nieczystości – KSON</w:t>
      </w:r>
    </w:p>
    <w:p w14:paraId="570C3F9F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System księgowości analitycznej podsystemu KSON – KAKSON</w:t>
      </w:r>
    </w:p>
    <w:p w14:paraId="0BF192A1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naliczania podatku od środków transportu – NWPOJ</w:t>
      </w:r>
    </w:p>
    <w:p w14:paraId="4D92D220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windykacji podatku od środków transportu</w:t>
      </w:r>
    </w:p>
    <w:p w14:paraId="1493F2D7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System naliczania Opłat za wieczyste użytkowanie gruntów – OPGRU</w:t>
      </w:r>
    </w:p>
    <w:p w14:paraId="0AD7D416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windykacji opłat za wieczyste użytkowanie gruntów – WOGRU</w:t>
      </w:r>
    </w:p>
    <w:p w14:paraId="14F00964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Obsługi Wpływów Budżetowych – WPBUD</w:t>
      </w:r>
    </w:p>
    <w:p w14:paraId="57A4FA0C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obsługi wydatków budżetowych - WYBUD</w:t>
      </w:r>
    </w:p>
    <w:p w14:paraId="6F198B74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obsługi podatku od nieruchomości, rolnego i leśnego – PNIER i PROL</w:t>
      </w:r>
    </w:p>
    <w:p w14:paraId="4207CCF6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windykacji podatku od nieruchomości i leśnego – WROL i WNIER</w:t>
      </w:r>
    </w:p>
    <w:p w14:paraId="404EE1E4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Gospodarka Środkami Trwałymi – ST</w:t>
      </w:r>
    </w:p>
    <w:p w14:paraId="2D3CD094" w14:textId="77777777" w:rsidR="008C7E30" w:rsidRPr="00E5666F" w:rsidRDefault="008C7E30" w:rsidP="008C7E30">
      <w:pPr>
        <w:pStyle w:val="Akapitzlist"/>
        <w:numPr>
          <w:ilvl w:val="1"/>
          <w:numId w:val="26"/>
        </w:numPr>
        <w:spacing w:after="120"/>
        <w:ind w:left="993"/>
        <w:rPr>
          <w:rFonts w:asciiTheme="minorHAnsi" w:hAnsiTheme="minorHAnsi"/>
          <w:i/>
        </w:rPr>
      </w:pPr>
      <w:r w:rsidRPr="00E5666F">
        <w:rPr>
          <w:rFonts w:asciiTheme="minorHAnsi" w:hAnsiTheme="minorHAnsi"/>
          <w:i/>
        </w:rPr>
        <w:t>Podsystem Wybory</w:t>
      </w:r>
    </w:p>
    <w:p w14:paraId="77A5F81E" w14:textId="79DD8006" w:rsidR="008C7E30" w:rsidRPr="006C3C63" w:rsidRDefault="008C7E30" w:rsidP="006243EF">
      <w:pPr>
        <w:pStyle w:val="Akapitzlist"/>
        <w:numPr>
          <w:ilvl w:val="1"/>
          <w:numId w:val="33"/>
        </w:numPr>
        <w:spacing w:after="240"/>
        <w:ind w:left="714" w:hanging="357"/>
        <w:contextualSpacing w:val="0"/>
        <w:rPr>
          <w:rFonts w:asciiTheme="minorHAnsi" w:hAnsiTheme="minorHAnsi"/>
          <w:i/>
        </w:rPr>
      </w:pPr>
      <w:r w:rsidRPr="006C3C63">
        <w:rPr>
          <w:rFonts w:asciiTheme="minorHAnsi" w:hAnsiTheme="minorHAnsi"/>
          <w:i/>
        </w:rPr>
        <w:t>S</w:t>
      </w:r>
      <w:r w:rsidRPr="006C3C63">
        <w:rPr>
          <w:i/>
        </w:rPr>
        <w:t xml:space="preserve">ystem do </w:t>
      </w:r>
      <w:r w:rsidR="00A8382E" w:rsidRPr="006C3C63">
        <w:rPr>
          <w:i/>
        </w:rPr>
        <w:t xml:space="preserve">obsługi windykacji należności </w:t>
      </w:r>
      <w:r w:rsidRPr="006C3C63">
        <w:rPr>
          <w:i/>
        </w:rPr>
        <w:t>Taxi Plus</w:t>
      </w:r>
    </w:p>
    <w:p w14:paraId="5D728654" w14:textId="77777777" w:rsidR="00957B73" w:rsidRPr="00DA79FF" w:rsidRDefault="00DA79FF" w:rsidP="00C007AE">
      <w:pPr>
        <w:pStyle w:val="Tekst"/>
        <w:spacing w:after="100" w:line="240" w:lineRule="auto"/>
        <w:rPr>
          <w:rFonts w:asciiTheme="minorHAnsi" w:hAnsiTheme="minorHAnsi" w:cs="Arial"/>
          <w:b/>
          <w:sz w:val="22"/>
          <w:szCs w:val="22"/>
        </w:rPr>
      </w:pPr>
      <w:r w:rsidRPr="00FF5DD8">
        <w:rPr>
          <w:rFonts w:asciiTheme="minorHAnsi" w:hAnsiTheme="minorHAnsi" w:cs="Arial"/>
          <w:b/>
          <w:sz w:val="22"/>
          <w:szCs w:val="22"/>
        </w:rPr>
        <w:t xml:space="preserve">V. </w:t>
      </w:r>
      <w:r w:rsidR="00B879F8" w:rsidRPr="00FF5DD8">
        <w:rPr>
          <w:rFonts w:asciiTheme="minorHAnsi" w:hAnsiTheme="minorHAnsi" w:cs="Arial"/>
          <w:b/>
          <w:sz w:val="22"/>
          <w:szCs w:val="22"/>
        </w:rPr>
        <w:t>Prace w toku</w:t>
      </w:r>
    </w:p>
    <w:p w14:paraId="0D982733" w14:textId="77777777" w:rsidR="0087479F" w:rsidRDefault="0087479F" w:rsidP="00E549B5">
      <w:pPr>
        <w:pStyle w:val="Tekst"/>
        <w:spacing w:after="10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trakcie prac analitycznych należy uwzględnić obecnie prowadzone prace nad:</w:t>
      </w:r>
    </w:p>
    <w:p w14:paraId="21248B79" w14:textId="336994F7" w:rsidR="0087479F" w:rsidRDefault="00E549B5" w:rsidP="00E549B5">
      <w:pPr>
        <w:pStyle w:val="Tekst"/>
        <w:spacing w:after="100" w:line="240" w:lineRule="auto"/>
        <w:ind w:left="426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</w:t>
      </w:r>
      <w:r w:rsidR="00963E17">
        <w:rPr>
          <w:rFonts w:asciiTheme="minorHAnsi" w:hAnsiTheme="minorHAnsi" w:cs="Arial"/>
          <w:sz w:val="22"/>
          <w:szCs w:val="22"/>
        </w:rPr>
        <w:t xml:space="preserve">Integracją </w:t>
      </w:r>
      <w:r w:rsidR="0087479F">
        <w:rPr>
          <w:rFonts w:asciiTheme="minorHAnsi" w:hAnsiTheme="minorHAnsi" w:cs="Arial"/>
          <w:sz w:val="22"/>
          <w:szCs w:val="22"/>
        </w:rPr>
        <w:t xml:space="preserve">systemu obiegu dokumentów </w:t>
      </w:r>
      <w:proofErr w:type="spellStart"/>
      <w:r w:rsidR="0087479F">
        <w:rPr>
          <w:rFonts w:asciiTheme="minorHAnsi" w:hAnsiTheme="minorHAnsi" w:cs="Arial"/>
          <w:sz w:val="22"/>
          <w:szCs w:val="22"/>
        </w:rPr>
        <w:t>eSOD</w:t>
      </w:r>
      <w:proofErr w:type="spellEnd"/>
      <w:r w:rsidR="0087479F">
        <w:rPr>
          <w:rFonts w:asciiTheme="minorHAnsi" w:hAnsiTheme="minorHAnsi" w:cs="Arial"/>
          <w:sz w:val="22"/>
          <w:szCs w:val="22"/>
        </w:rPr>
        <w:t xml:space="preserve"> z Systemem Obsługi Wniosków Administracyjnych (SOWA)</w:t>
      </w:r>
      <w:r w:rsidR="008716A8">
        <w:rPr>
          <w:rFonts w:asciiTheme="minorHAnsi" w:hAnsiTheme="minorHAnsi" w:cs="Arial"/>
          <w:sz w:val="22"/>
          <w:szCs w:val="22"/>
        </w:rPr>
        <w:t xml:space="preserve"> Miejskiego Systemu Informacji Przestrzennej</w:t>
      </w:r>
      <w:r w:rsidR="00DD3B86">
        <w:rPr>
          <w:rFonts w:asciiTheme="minorHAnsi" w:hAnsiTheme="minorHAnsi" w:cs="Arial"/>
          <w:sz w:val="22"/>
          <w:szCs w:val="22"/>
        </w:rPr>
        <w:t xml:space="preserve"> przedstawiona w </w:t>
      </w:r>
      <w:r w:rsidR="00DD3B86" w:rsidRPr="00E549B5">
        <w:rPr>
          <w:rFonts w:asciiTheme="minorHAnsi" w:hAnsiTheme="minorHAnsi" w:cs="Arial"/>
          <w:sz w:val="22"/>
          <w:szCs w:val="22"/>
        </w:rPr>
        <w:t>załączniku nr 3</w:t>
      </w:r>
      <w:r>
        <w:rPr>
          <w:rFonts w:asciiTheme="minorHAnsi" w:hAnsiTheme="minorHAnsi" w:cs="Arial"/>
          <w:sz w:val="22"/>
          <w:szCs w:val="22"/>
        </w:rPr>
        <w:t>.</w:t>
      </w:r>
    </w:p>
    <w:p w14:paraId="400AE34E" w14:textId="5EF7C4CB" w:rsidR="0087479F" w:rsidRDefault="0087479F" w:rsidP="006243EF">
      <w:pPr>
        <w:pStyle w:val="Tekst"/>
        <w:spacing w:after="240" w:line="240" w:lineRule="auto"/>
        <w:ind w:left="425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E549B5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716A8">
        <w:rPr>
          <w:rFonts w:asciiTheme="minorHAnsi" w:hAnsiTheme="minorHAnsi" w:cs="Arial"/>
          <w:sz w:val="22"/>
          <w:szCs w:val="22"/>
        </w:rPr>
        <w:t xml:space="preserve">Wdrożeniem systemu zarządzania odpadami komunalnymi przedstawionego w </w:t>
      </w:r>
      <w:r w:rsidR="008716A8" w:rsidRPr="00E549B5">
        <w:rPr>
          <w:rFonts w:asciiTheme="minorHAnsi" w:hAnsiTheme="minorHAnsi" w:cs="Arial"/>
          <w:sz w:val="22"/>
          <w:szCs w:val="22"/>
        </w:rPr>
        <w:t xml:space="preserve">załączniku nr </w:t>
      </w:r>
      <w:r w:rsidR="00DD3B86" w:rsidRPr="00E549B5">
        <w:rPr>
          <w:rFonts w:asciiTheme="minorHAnsi" w:hAnsiTheme="minorHAnsi" w:cs="Arial"/>
          <w:sz w:val="22"/>
          <w:szCs w:val="22"/>
        </w:rPr>
        <w:t>4</w:t>
      </w:r>
      <w:r w:rsidR="00E549B5">
        <w:rPr>
          <w:rFonts w:asciiTheme="minorHAnsi" w:hAnsiTheme="minorHAnsi" w:cs="Arial"/>
          <w:sz w:val="22"/>
          <w:szCs w:val="22"/>
        </w:rPr>
        <w:t>.</w:t>
      </w:r>
    </w:p>
    <w:p w14:paraId="7CBEF987" w14:textId="77777777" w:rsidR="000B7C10" w:rsidRPr="00452861" w:rsidRDefault="000B7C10" w:rsidP="007F2948">
      <w:pPr>
        <w:spacing w:after="100"/>
        <w:rPr>
          <w:rFonts w:eastAsia="Times New Roman" w:cs="Arial"/>
          <w:b/>
          <w:lang w:eastAsia="pl-PL"/>
        </w:rPr>
      </w:pPr>
      <w:r w:rsidRPr="00452861">
        <w:rPr>
          <w:rFonts w:eastAsia="Times New Roman" w:cs="Arial"/>
          <w:b/>
          <w:lang w:eastAsia="pl-PL"/>
        </w:rPr>
        <w:t>V</w:t>
      </w:r>
      <w:r w:rsidR="00DA79FF">
        <w:rPr>
          <w:rFonts w:eastAsia="Times New Roman" w:cs="Arial"/>
          <w:b/>
          <w:lang w:eastAsia="pl-PL"/>
        </w:rPr>
        <w:t>I</w:t>
      </w:r>
      <w:r w:rsidRPr="00452861">
        <w:rPr>
          <w:rFonts w:eastAsia="Times New Roman" w:cs="Arial"/>
          <w:b/>
          <w:lang w:eastAsia="pl-PL"/>
        </w:rPr>
        <w:t>. Udostępniane dokumenty</w:t>
      </w:r>
    </w:p>
    <w:p w14:paraId="4577BA36" w14:textId="77777777" w:rsidR="000B7C10" w:rsidRPr="006C7716" w:rsidRDefault="000B7C10" w:rsidP="000B7C10">
      <w:pPr>
        <w:tabs>
          <w:tab w:val="left" w:pos="426"/>
        </w:tabs>
        <w:spacing w:afterLines="26" w:after="62" w:line="240" w:lineRule="auto"/>
        <w:jc w:val="both"/>
        <w:rPr>
          <w:rFonts w:cs="Arial"/>
        </w:rPr>
      </w:pPr>
      <w:r w:rsidRPr="006C7716">
        <w:rPr>
          <w:rFonts w:cs="Arial"/>
        </w:rPr>
        <w:t>Dla realizacji przedmiotu zamówienia Zamawiający</w:t>
      </w:r>
      <w:r w:rsidR="00F51DA6" w:rsidRPr="006C7716">
        <w:rPr>
          <w:rFonts w:cs="Arial"/>
        </w:rPr>
        <w:t xml:space="preserve"> </w:t>
      </w:r>
      <w:r w:rsidRPr="006C7716">
        <w:rPr>
          <w:rFonts w:cs="Arial"/>
        </w:rPr>
        <w:t>udostępni:</w:t>
      </w:r>
    </w:p>
    <w:p w14:paraId="1D2F815C" w14:textId="317953CE" w:rsidR="000B7C10" w:rsidRDefault="006C7716" w:rsidP="007F294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</w:pPr>
      <w:r>
        <w:t>Projekt</w:t>
      </w:r>
      <w:r w:rsidRPr="00452861">
        <w:t xml:space="preserve"> techniczno</w:t>
      </w:r>
      <w:r>
        <w:t>-funkcjonalny</w:t>
      </w:r>
      <w:r w:rsidRPr="00452861">
        <w:t xml:space="preserve"> platformy zintegrowanego zarządzania zrównoważonym rozwojem, bezpieczeństwem oraz usługami inteligentnego </w:t>
      </w:r>
      <w:r w:rsidR="00A701A4">
        <w:t>Miasta – Platformy Smart City z </w:t>
      </w:r>
      <w:r w:rsidRPr="00452861">
        <w:t xml:space="preserve">wykorzystaniem Miejskiego Systemu </w:t>
      </w:r>
      <w:proofErr w:type="spellStart"/>
      <w:r w:rsidRPr="00452861">
        <w:t>lnfor</w:t>
      </w:r>
      <w:r>
        <w:t>macji</w:t>
      </w:r>
      <w:proofErr w:type="spellEnd"/>
      <w:r>
        <w:t xml:space="preserve"> Przestrzennej w Kielcach</w:t>
      </w:r>
    </w:p>
    <w:p w14:paraId="428274CC" w14:textId="4F129F52" w:rsidR="006C7716" w:rsidRDefault="006C7716" w:rsidP="007F294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</w:pPr>
      <w:r>
        <w:t xml:space="preserve">Posiadane instrukcje obsługi poszczególnych </w:t>
      </w:r>
      <w:r w:rsidRPr="006C7716">
        <w:t xml:space="preserve">modułów/systemów/podsystemów </w:t>
      </w:r>
      <w:r w:rsidR="00A701A4">
        <w:t>użytkowanych w </w:t>
      </w:r>
      <w:r>
        <w:t xml:space="preserve">Urzędzie Miasta Kielce </w:t>
      </w:r>
      <w:r w:rsidRPr="006C7716">
        <w:t>niezbędnych</w:t>
      </w:r>
      <w:r>
        <w:t xml:space="preserve"> do realizacji zamówienia</w:t>
      </w:r>
      <w:r w:rsidRPr="006C7716">
        <w:t>.</w:t>
      </w:r>
    </w:p>
    <w:p w14:paraId="7A5A8DBF" w14:textId="7EFCC734" w:rsidR="0004735C" w:rsidRDefault="0004735C" w:rsidP="007F294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</w:pPr>
      <w:r>
        <w:t>Regulamin Organizacyjny Urzędu Miasta Kielce.</w:t>
      </w:r>
    </w:p>
    <w:p w14:paraId="788D84E3" w14:textId="1F35C6E5" w:rsidR="009B5063" w:rsidRDefault="009B5063" w:rsidP="007F294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</w:pPr>
      <w:r>
        <w:t>Dokumentacja Zintegrowanego Systemu Zarzadzania (ISO)</w:t>
      </w:r>
    </w:p>
    <w:p w14:paraId="21C78FCD" w14:textId="77777777" w:rsidR="00047C84" w:rsidRDefault="00047C84" w:rsidP="00047C84">
      <w:pPr>
        <w:pStyle w:val="Akapitzlist"/>
        <w:spacing w:after="0" w:line="240" w:lineRule="auto"/>
        <w:jc w:val="both"/>
      </w:pPr>
    </w:p>
    <w:p w14:paraId="7FE46F34" w14:textId="77777777" w:rsidR="00047C84" w:rsidRDefault="00047C84" w:rsidP="00B14A7C">
      <w:pPr>
        <w:spacing w:after="100" w:line="240" w:lineRule="auto"/>
        <w:jc w:val="both"/>
        <w:rPr>
          <w:rFonts w:eastAsia="Times New Roman" w:cs="Arial"/>
          <w:b/>
          <w:lang w:eastAsia="pl-PL"/>
        </w:rPr>
      </w:pPr>
      <w:r w:rsidRPr="00047C84">
        <w:rPr>
          <w:rFonts w:eastAsia="Times New Roman" w:cs="Arial"/>
          <w:b/>
          <w:lang w:eastAsia="pl-PL"/>
        </w:rPr>
        <w:t>VII. Forma opracowania</w:t>
      </w:r>
    </w:p>
    <w:p w14:paraId="6A394303" w14:textId="3C175BC4" w:rsidR="000E3561" w:rsidRDefault="000B7C10" w:rsidP="004E42A1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after="100" w:line="240" w:lineRule="auto"/>
        <w:ind w:left="425" w:right="11" w:hanging="425"/>
        <w:contextualSpacing w:val="0"/>
        <w:jc w:val="both"/>
        <w:rPr>
          <w:rFonts w:cs="Arial"/>
          <w:bCs/>
          <w:iCs/>
        </w:rPr>
      </w:pPr>
      <w:r w:rsidRPr="002E1CEC">
        <w:rPr>
          <w:rFonts w:cs="Arial"/>
          <w:color w:val="000000"/>
          <w:spacing w:val="11"/>
        </w:rPr>
        <w:t xml:space="preserve">Wykonawca powinien przekazać Zamawiającemu dokumentację </w:t>
      </w:r>
      <w:r w:rsidR="000E3561" w:rsidRPr="002E1CEC">
        <w:rPr>
          <w:rFonts w:cs="Arial"/>
          <w:color w:val="000000"/>
          <w:spacing w:val="11"/>
        </w:rPr>
        <w:t>w formie i ilości zgodnej</w:t>
      </w:r>
      <w:r w:rsidR="00D63796" w:rsidRPr="002E1CEC">
        <w:rPr>
          <w:rFonts w:cs="Arial"/>
          <w:color w:val="000000"/>
          <w:spacing w:val="11"/>
        </w:rPr>
        <w:t xml:space="preserve"> </w:t>
      </w:r>
      <w:r w:rsidR="00D63796" w:rsidRPr="00FF0B57">
        <w:rPr>
          <w:rFonts w:cs="Arial"/>
          <w:bCs/>
          <w:iCs/>
        </w:rPr>
        <w:t xml:space="preserve">z wymaganiami  i wytycznymi </w:t>
      </w:r>
      <w:r w:rsidR="00D63796" w:rsidRPr="002E1CEC">
        <w:rPr>
          <w:rFonts w:cs="Arial"/>
          <w:bCs/>
          <w:iCs/>
        </w:rPr>
        <w:t>Instytucji Zarządzającej</w:t>
      </w:r>
      <w:r w:rsidR="00D16ACA">
        <w:rPr>
          <w:rFonts w:cs="Arial"/>
          <w:bCs/>
          <w:iCs/>
        </w:rPr>
        <w:t xml:space="preserve">. </w:t>
      </w:r>
      <w:r w:rsidR="000E3561" w:rsidRPr="002E1CEC">
        <w:rPr>
          <w:rFonts w:cs="Arial"/>
          <w:bCs/>
          <w:iCs/>
        </w:rPr>
        <w:t xml:space="preserve">Ponadto Wykonawca powinien przygotować </w:t>
      </w:r>
      <w:r w:rsidR="00DE1F73" w:rsidRPr="002E1CEC">
        <w:rPr>
          <w:rFonts w:cs="Arial"/>
          <w:bCs/>
          <w:iCs/>
        </w:rPr>
        <w:t xml:space="preserve">jeden </w:t>
      </w:r>
      <w:r w:rsidR="000E3561" w:rsidRPr="002E1CEC">
        <w:rPr>
          <w:rFonts w:cs="Arial"/>
          <w:bCs/>
          <w:iCs/>
        </w:rPr>
        <w:t>egzemplarz dokumentacji w formie papierowej i elektronicznej dla Zamawiającego.</w:t>
      </w:r>
    </w:p>
    <w:p w14:paraId="109669B1" w14:textId="77777777" w:rsidR="0083123F" w:rsidRPr="0083123F" w:rsidRDefault="000B7C10" w:rsidP="0083123F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426" w:right="14" w:hanging="426"/>
        <w:jc w:val="both"/>
        <w:rPr>
          <w:rFonts w:cs="Arial"/>
          <w:bCs/>
          <w:iCs/>
        </w:rPr>
      </w:pPr>
      <w:r w:rsidRPr="000E3561">
        <w:rPr>
          <w:rFonts w:cs="Arial"/>
        </w:rPr>
        <w:t>Wymagania odnośnie</w:t>
      </w:r>
      <w:r w:rsidR="00047C84" w:rsidRPr="000E3561">
        <w:rPr>
          <w:rFonts w:cs="Arial"/>
        </w:rPr>
        <w:t xml:space="preserve"> </w:t>
      </w:r>
      <w:r w:rsidRPr="000E3561">
        <w:rPr>
          <w:rFonts w:cs="Arial"/>
        </w:rPr>
        <w:t>wersji elektronicznej dokumentacji</w:t>
      </w:r>
      <w:r w:rsidR="000E3561" w:rsidRPr="000E3561">
        <w:rPr>
          <w:rFonts w:cs="Arial"/>
        </w:rPr>
        <w:t xml:space="preserve"> dla Zamawiającego:</w:t>
      </w:r>
    </w:p>
    <w:p w14:paraId="5B7F4506" w14:textId="09F56A6A" w:rsidR="0083123F" w:rsidRPr="0083123F" w:rsidRDefault="0083123F" w:rsidP="0083123F">
      <w:pPr>
        <w:pStyle w:val="Akapitzlist"/>
        <w:numPr>
          <w:ilvl w:val="1"/>
          <w:numId w:val="30"/>
        </w:numPr>
        <w:shd w:val="clear" w:color="auto" w:fill="FFFFFF"/>
        <w:tabs>
          <w:tab w:val="left" w:pos="426"/>
        </w:tabs>
        <w:spacing w:after="0" w:line="240" w:lineRule="auto"/>
        <w:ind w:right="14"/>
        <w:jc w:val="both"/>
        <w:rPr>
          <w:rFonts w:cs="Arial"/>
          <w:bCs/>
          <w:iCs/>
        </w:rPr>
      </w:pPr>
      <w:r>
        <w:rPr>
          <w:rFonts w:cs="Arial"/>
        </w:rPr>
        <w:t>W</w:t>
      </w:r>
      <w:r w:rsidR="000B7C10" w:rsidRPr="0083123F">
        <w:rPr>
          <w:rFonts w:cs="Arial"/>
        </w:rPr>
        <w:t>ersj</w:t>
      </w:r>
      <w:r w:rsidR="000E3561" w:rsidRPr="0083123F">
        <w:rPr>
          <w:rFonts w:cs="Arial"/>
        </w:rPr>
        <w:t>a</w:t>
      </w:r>
      <w:r w:rsidR="000B7C10" w:rsidRPr="0083123F">
        <w:rPr>
          <w:rFonts w:cs="Arial"/>
        </w:rPr>
        <w:t xml:space="preserve"> edytowaln</w:t>
      </w:r>
      <w:r w:rsidR="000E3561" w:rsidRPr="0083123F">
        <w:rPr>
          <w:rFonts w:cs="Arial"/>
        </w:rPr>
        <w:t>a</w:t>
      </w:r>
      <w:r w:rsidR="000B7C10" w:rsidRPr="0083123F">
        <w:rPr>
          <w:rFonts w:cs="Arial"/>
        </w:rPr>
        <w:t xml:space="preserve"> niezabezpieczon</w:t>
      </w:r>
      <w:r w:rsidR="000E3561" w:rsidRPr="0083123F">
        <w:rPr>
          <w:rFonts w:cs="Arial"/>
        </w:rPr>
        <w:t>a</w:t>
      </w:r>
      <w:r w:rsidR="000B7C10" w:rsidRPr="0083123F">
        <w:rPr>
          <w:rFonts w:cs="Arial"/>
        </w:rPr>
        <w:t xml:space="preserve"> w plikach w jednym z niżej wymienionych formatów</w:t>
      </w:r>
      <w:r w:rsidR="000E3561" w:rsidRPr="0083123F">
        <w:rPr>
          <w:rFonts w:cs="Arial"/>
        </w:rPr>
        <w:t>,</w:t>
      </w:r>
      <w:r w:rsidR="004E42A1" w:rsidRPr="0083123F">
        <w:rPr>
          <w:rFonts w:cs="Arial"/>
        </w:rPr>
        <w:t xml:space="preserve"> w </w:t>
      </w:r>
      <w:r w:rsidR="000E3561" w:rsidRPr="0083123F">
        <w:rPr>
          <w:rFonts w:cs="Arial"/>
        </w:rPr>
        <w:t>formie umożliwiającej Zamawiającemu edycję i wprowadzenie zmian</w:t>
      </w:r>
      <w:r w:rsidR="000B7C10" w:rsidRPr="0083123F">
        <w:rPr>
          <w:rFonts w:cs="Arial"/>
        </w:rPr>
        <w:t>:</w:t>
      </w:r>
    </w:p>
    <w:p w14:paraId="2BB0D6B4" w14:textId="666668CD" w:rsidR="0083123F" w:rsidRDefault="000B7C10" w:rsidP="001971B7">
      <w:pPr>
        <w:pStyle w:val="Akapitzlist"/>
        <w:numPr>
          <w:ilvl w:val="2"/>
          <w:numId w:val="30"/>
        </w:numPr>
        <w:shd w:val="clear" w:color="auto" w:fill="FFFFFF"/>
        <w:tabs>
          <w:tab w:val="left" w:pos="426"/>
        </w:tabs>
        <w:spacing w:after="0" w:line="240" w:lineRule="auto"/>
        <w:ind w:left="851" w:right="14" w:hanging="143"/>
        <w:jc w:val="both"/>
        <w:rPr>
          <w:rFonts w:cs="Arial"/>
        </w:rPr>
      </w:pPr>
      <w:r w:rsidRPr="0083123F">
        <w:rPr>
          <w:rFonts w:cs="Arial"/>
        </w:rPr>
        <w:t>pliki tekstowe - *.</w:t>
      </w:r>
      <w:proofErr w:type="spellStart"/>
      <w:r w:rsidRPr="0083123F">
        <w:rPr>
          <w:rFonts w:cs="Arial"/>
        </w:rPr>
        <w:t>doc</w:t>
      </w:r>
      <w:proofErr w:type="spellEnd"/>
      <w:r w:rsidRPr="0083123F">
        <w:rPr>
          <w:rFonts w:cs="Arial"/>
        </w:rPr>
        <w:t>,</w:t>
      </w:r>
      <w:r w:rsidR="00FF0B57" w:rsidRPr="0083123F">
        <w:rPr>
          <w:rFonts w:cs="Arial"/>
        </w:rPr>
        <w:t xml:space="preserve"> *.rtf</w:t>
      </w:r>
      <w:r w:rsidRPr="0083123F">
        <w:rPr>
          <w:rFonts w:cs="Arial"/>
        </w:rPr>
        <w:t xml:space="preserve"> </w:t>
      </w:r>
    </w:p>
    <w:p w14:paraId="0D08C712" w14:textId="066B88A9" w:rsidR="000B7C10" w:rsidRDefault="000B7C10" w:rsidP="001971B7">
      <w:pPr>
        <w:pStyle w:val="Akapitzlist"/>
        <w:numPr>
          <w:ilvl w:val="2"/>
          <w:numId w:val="30"/>
        </w:numPr>
        <w:shd w:val="clear" w:color="auto" w:fill="FFFFFF"/>
        <w:tabs>
          <w:tab w:val="left" w:pos="426"/>
        </w:tabs>
        <w:spacing w:after="0" w:line="240" w:lineRule="auto"/>
        <w:ind w:left="851" w:right="14" w:hanging="143"/>
        <w:jc w:val="both"/>
        <w:rPr>
          <w:rFonts w:cs="Arial"/>
        </w:rPr>
      </w:pPr>
      <w:r w:rsidRPr="0083123F">
        <w:rPr>
          <w:rFonts w:cs="Arial"/>
        </w:rPr>
        <w:t xml:space="preserve">tabele , </w:t>
      </w:r>
      <w:r w:rsidR="00FC70F6" w:rsidRPr="0083123F">
        <w:rPr>
          <w:rFonts w:cs="Arial"/>
        </w:rPr>
        <w:t>harmonogramy</w:t>
      </w:r>
      <w:r w:rsidRPr="0083123F">
        <w:rPr>
          <w:rFonts w:cs="Arial"/>
        </w:rPr>
        <w:t xml:space="preserve"> - *xls</w:t>
      </w:r>
    </w:p>
    <w:p w14:paraId="667C5070" w14:textId="6CF3BB8E" w:rsidR="000B7C10" w:rsidRPr="0083123F" w:rsidRDefault="0083123F" w:rsidP="0083123F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W</w:t>
      </w:r>
      <w:r w:rsidR="000B7C10" w:rsidRPr="0083123F">
        <w:rPr>
          <w:rFonts w:cs="Arial"/>
        </w:rPr>
        <w:t>ersj</w:t>
      </w:r>
      <w:r w:rsidR="000E3561" w:rsidRPr="0083123F">
        <w:rPr>
          <w:rFonts w:cs="Arial"/>
        </w:rPr>
        <w:t>a</w:t>
      </w:r>
      <w:r w:rsidR="000B7C10" w:rsidRPr="0083123F">
        <w:rPr>
          <w:rFonts w:cs="Arial"/>
        </w:rPr>
        <w:t xml:space="preserve"> przeglądow</w:t>
      </w:r>
      <w:r w:rsidR="000E3561" w:rsidRPr="0083123F">
        <w:rPr>
          <w:rFonts w:cs="Arial"/>
        </w:rPr>
        <w:t>a</w:t>
      </w:r>
      <w:r w:rsidR="000B7C10" w:rsidRPr="0083123F">
        <w:rPr>
          <w:rFonts w:cs="Arial"/>
        </w:rPr>
        <w:t xml:space="preserve"> dokumentacji w postaci ostatecznej wersji dokumentacji przedstawionej do odbioru przez Zamawiającego w plikach formatu -</w:t>
      </w:r>
      <w:r w:rsidR="00F51DA6" w:rsidRPr="0083123F">
        <w:rPr>
          <w:rFonts w:cs="Arial"/>
        </w:rPr>
        <w:t xml:space="preserve"> </w:t>
      </w:r>
      <w:r w:rsidR="000B7C10" w:rsidRPr="0083123F">
        <w:rPr>
          <w:rFonts w:cs="Arial"/>
        </w:rPr>
        <w:t>*.pdf</w:t>
      </w:r>
    </w:p>
    <w:p w14:paraId="4A26B992" w14:textId="5F37D38D" w:rsidR="000B7C10" w:rsidRPr="0083123F" w:rsidRDefault="0083123F" w:rsidP="0083123F">
      <w:pPr>
        <w:pStyle w:val="Akapitzlist"/>
        <w:numPr>
          <w:ilvl w:val="1"/>
          <w:numId w:val="30"/>
        </w:numPr>
        <w:spacing w:after="100" w:line="240" w:lineRule="auto"/>
        <w:jc w:val="both"/>
        <w:rPr>
          <w:rFonts w:cs="Arial"/>
        </w:rPr>
      </w:pPr>
      <w:r>
        <w:rPr>
          <w:rFonts w:cs="Arial"/>
        </w:rPr>
        <w:t>M</w:t>
      </w:r>
      <w:r w:rsidR="000B7C10" w:rsidRPr="0083123F">
        <w:rPr>
          <w:rFonts w:cs="Arial"/>
        </w:rPr>
        <w:t>ateriały w wersji elektronicznej muszą być czytelne (z zachowaniem czytelności czcionek, styl</w:t>
      </w:r>
      <w:r w:rsidR="000E3561" w:rsidRPr="0083123F">
        <w:rPr>
          <w:rFonts w:cs="Arial"/>
        </w:rPr>
        <w:t>i</w:t>
      </w:r>
      <w:r w:rsidR="000B7C10" w:rsidRPr="0083123F">
        <w:rPr>
          <w:rFonts w:cs="Arial"/>
        </w:rPr>
        <w:t xml:space="preserve"> linii itp.) i powinny być przekazywane w formie w jakiej zostały utworzone. </w:t>
      </w:r>
    </w:p>
    <w:p w14:paraId="73984597" w14:textId="77777777" w:rsidR="000B7C10" w:rsidRDefault="000B7C10" w:rsidP="004E42A1">
      <w:pPr>
        <w:pStyle w:val="Akapitzlist"/>
        <w:numPr>
          <w:ilvl w:val="0"/>
          <w:numId w:val="21"/>
        </w:numPr>
        <w:pBdr>
          <w:bottom w:val="single" w:sz="6" w:space="1" w:color="auto"/>
        </w:pBdr>
        <w:spacing w:after="100"/>
        <w:ind w:left="425" w:hanging="425"/>
        <w:contextualSpacing w:val="0"/>
        <w:jc w:val="both"/>
        <w:rPr>
          <w:rFonts w:cs="Arial"/>
        </w:rPr>
      </w:pPr>
      <w:r w:rsidRPr="00940D54">
        <w:rPr>
          <w:rFonts w:cs="Arial"/>
        </w:rPr>
        <w:t>Przekazując wersję elektroniczną dokumentacji należy dołączyć oświadczenie, że zawartość wersji elektronicznej jest zgodna z wersją papierową.</w:t>
      </w:r>
    </w:p>
    <w:p w14:paraId="3ACC7D53" w14:textId="77777777" w:rsidR="00861876" w:rsidRDefault="00861876" w:rsidP="00861876">
      <w:pPr>
        <w:pBdr>
          <w:bottom w:val="single" w:sz="6" w:space="1" w:color="auto"/>
        </w:pBdr>
        <w:spacing w:after="100"/>
        <w:jc w:val="both"/>
        <w:rPr>
          <w:rFonts w:cs="Arial"/>
        </w:rPr>
      </w:pPr>
    </w:p>
    <w:p w14:paraId="7746CF37" w14:textId="77777777" w:rsidR="00861876" w:rsidRPr="00861876" w:rsidRDefault="00861876" w:rsidP="00861876">
      <w:pPr>
        <w:pBdr>
          <w:bottom w:val="single" w:sz="6" w:space="1" w:color="auto"/>
        </w:pBdr>
        <w:spacing w:after="100"/>
        <w:jc w:val="both"/>
        <w:rPr>
          <w:rFonts w:cs="Arial"/>
        </w:rPr>
      </w:pPr>
    </w:p>
    <w:p w14:paraId="61894079" w14:textId="067EDFCB" w:rsidR="00861876" w:rsidRPr="00861876" w:rsidRDefault="00861876" w:rsidP="00861876">
      <w:pPr>
        <w:spacing w:after="100"/>
        <w:jc w:val="both"/>
        <w:rPr>
          <w:rFonts w:cs="Arial"/>
        </w:rPr>
      </w:pPr>
      <w:r>
        <w:rPr>
          <w:rFonts w:cs="Arial"/>
        </w:rPr>
        <w:t>Słownik podstawowych pojęć i skrótów zawiera załącznik nr 5</w:t>
      </w:r>
    </w:p>
    <w:p w14:paraId="251F662F" w14:textId="77777777" w:rsidR="002961B3" w:rsidRDefault="002961B3" w:rsidP="002961B3">
      <w:pPr>
        <w:pStyle w:val="Akapitzlist"/>
        <w:spacing w:after="100"/>
        <w:ind w:left="425"/>
        <w:contextualSpacing w:val="0"/>
        <w:jc w:val="both"/>
        <w:rPr>
          <w:rFonts w:cs="Arial"/>
        </w:rPr>
      </w:pPr>
    </w:p>
    <w:sectPr w:rsidR="002961B3" w:rsidSect="00E66654"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57CA5" w14:textId="77777777" w:rsidR="001A342D" w:rsidRDefault="001A342D" w:rsidP="00930371">
      <w:pPr>
        <w:spacing w:after="0" w:line="240" w:lineRule="auto"/>
      </w:pPr>
      <w:r>
        <w:separator/>
      </w:r>
    </w:p>
  </w:endnote>
  <w:endnote w:type="continuationSeparator" w:id="0">
    <w:p w14:paraId="2354D8EA" w14:textId="77777777" w:rsidR="001A342D" w:rsidRDefault="001A342D" w:rsidP="0093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Black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647106"/>
      <w:docPartObj>
        <w:docPartGallery w:val="Page Numbers (Bottom of Page)"/>
        <w:docPartUnique/>
      </w:docPartObj>
    </w:sdtPr>
    <w:sdtEndPr/>
    <w:sdtContent>
      <w:p w14:paraId="104B4260" w14:textId="13A12BE0" w:rsidR="005B4F9C" w:rsidRDefault="005B4F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8D9">
          <w:rPr>
            <w:noProof/>
          </w:rPr>
          <w:t>12</w:t>
        </w:r>
        <w:r>
          <w:fldChar w:fldCharType="end"/>
        </w:r>
      </w:p>
    </w:sdtContent>
  </w:sdt>
  <w:p w14:paraId="4AB857AC" w14:textId="77777777" w:rsidR="005B4F9C" w:rsidRDefault="005B4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AB2DE" w14:textId="77777777" w:rsidR="001A342D" w:rsidRDefault="001A342D" w:rsidP="00930371">
      <w:pPr>
        <w:spacing w:after="0" w:line="240" w:lineRule="auto"/>
      </w:pPr>
      <w:r>
        <w:separator/>
      </w:r>
    </w:p>
  </w:footnote>
  <w:footnote w:type="continuationSeparator" w:id="0">
    <w:p w14:paraId="75DC6D1E" w14:textId="77777777" w:rsidR="001A342D" w:rsidRDefault="001A342D" w:rsidP="00930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FE8"/>
    <w:multiLevelType w:val="hybridMultilevel"/>
    <w:tmpl w:val="9E4AF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508C"/>
    <w:multiLevelType w:val="hybridMultilevel"/>
    <w:tmpl w:val="D20E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E24"/>
    <w:multiLevelType w:val="hybridMultilevel"/>
    <w:tmpl w:val="5510D978"/>
    <w:lvl w:ilvl="0" w:tplc="4F3C0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34C"/>
    <w:multiLevelType w:val="hybridMultilevel"/>
    <w:tmpl w:val="56D21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2D2B"/>
    <w:multiLevelType w:val="hybridMultilevel"/>
    <w:tmpl w:val="5FE2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A056C"/>
    <w:multiLevelType w:val="multilevel"/>
    <w:tmpl w:val="3C0E745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-"/>
      <w:legacy w:legacy="1" w:legacySpace="0" w:legacyIndent="322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D231AB2"/>
    <w:multiLevelType w:val="hybridMultilevel"/>
    <w:tmpl w:val="FDE02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D7066"/>
    <w:multiLevelType w:val="hybridMultilevel"/>
    <w:tmpl w:val="7CBCD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83775"/>
    <w:multiLevelType w:val="multilevel"/>
    <w:tmpl w:val="813AEBE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  <w:i w:val="0"/>
        <w:strike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605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0" w:hanging="1440"/>
      </w:pPr>
      <w:rPr>
        <w:rFonts w:hint="default"/>
      </w:rPr>
    </w:lvl>
  </w:abstractNum>
  <w:abstractNum w:abstractNumId="9" w15:restartNumberingAfterBreak="0">
    <w:nsid w:val="16992BE9"/>
    <w:multiLevelType w:val="hybridMultilevel"/>
    <w:tmpl w:val="ACDAB82C"/>
    <w:lvl w:ilvl="0" w:tplc="63C29320">
      <w:start w:val="1"/>
      <w:numFmt w:val="bullet"/>
      <w:pStyle w:val="Punktowaniel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156B4"/>
    <w:multiLevelType w:val="multilevel"/>
    <w:tmpl w:val="105604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1A1711BE"/>
    <w:multiLevelType w:val="hybridMultilevel"/>
    <w:tmpl w:val="B710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665C2"/>
    <w:multiLevelType w:val="hybridMultilevel"/>
    <w:tmpl w:val="F64A3C54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1BE557DE"/>
    <w:multiLevelType w:val="hybridMultilevel"/>
    <w:tmpl w:val="6AC21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F2545C"/>
    <w:multiLevelType w:val="multilevel"/>
    <w:tmpl w:val="3F6C7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A025BDB"/>
    <w:multiLevelType w:val="hybridMultilevel"/>
    <w:tmpl w:val="69405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F75BD"/>
    <w:multiLevelType w:val="multilevel"/>
    <w:tmpl w:val="50B6C18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1E6073C"/>
    <w:multiLevelType w:val="multilevel"/>
    <w:tmpl w:val="6818F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B9C1E9D"/>
    <w:multiLevelType w:val="multilevel"/>
    <w:tmpl w:val="2BB08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3252E3"/>
    <w:multiLevelType w:val="multilevel"/>
    <w:tmpl w:val="BE149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B1271D"/>
    <w:multiLevelType w:val="hybridMultilevel"/>
    <w:tmpl w:val="AE86E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00E01"/>
    <w:multiLevelType w:val="hybridMultilevel"/>
    <w:tmpl w:val="12AEF70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09B39DA"/>
    <w:multiLevelType w:val="hybridMultilevel"/>
    <w:tmpl w:val="5B30A88E"/>
    <w:lvl w:ilvl="0" w:tplc="DCC406C0">
      <w:start w:val="1"/>
      <w:numFmt w:val="decimal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B791CEA"/>
    <w:multiLevelType w:val="multilevel"/>
    <w:tmpl w:val="D40C5E4C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4" w15:restartNumberingAfterBreak="0">
    <w:nsid w:val="4C9F2F13"/>
    <w:multiLevelType w:val="hybridMultilevel"/>
    <w:tmpl w:val="396A0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302ED"/>
    <w:multiLevelType w:val="hybridMultilevel"/>
    <w:tmpl w:val="90302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16BC3"/>
    <w:multiLevelType w:val="multilevel"/>
    <w:tmpl w:val="532E6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09660F3"/>
    <w:multiLevelType w:val="multilevel"/>
    <w:tmpl w:val="364C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1E45016"/>
    <w:multiLevelType w:val="multilevel"/>
    <w:tmpl w:val="102CEDE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2834211"/>
    <w:multiLevelType w:val="hybridMultilevel"/>
    <w:tmpl w:val="720CA41C"/>
    <w:lvl w:ilvl="0" w:tplc="C4F454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620F0"/>
    <w:multiLevelType w:val="hybridMultilevel"/>
    <w:tmpl w:val="8BF849A2"/>
    <w:lvl w:ilvl="0" w:tplc="4F3C0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65B0A"/>
    <w:multiLevelType w:val="hybridMultilevel"/>
    <w:tmpl w:val="C4604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70D33"/>
    <w:multiLevelType w:val="hybridMultilevel"/>
    <w:tmpl w:val="BA6A209A"/>
    <w:lvl w:ilvl="0" w:tplc="4CEA2A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DC59B7"/>
    <w:multiLevelType w:val="hybridMultilevel"/>
    <w:tmpl w:val="371A6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944BC"/>
    <w:multiLevelType w:val="multilevel"/>
    <w:tmpl w:val="678031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B80181"/>
    <w:multiLevelType w:val="hybridMultilevel"/>
    <w:tmpl w:val="52DEA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F6366"/>
    <w:multiLevelType w:val="hybridMultilevel"/>
    <w:tmpl w:val="33385CC4"/>
    <w:lvl w:ilvl="0" w:tplc="4A5619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D6D94"/>
    <w:multiLevelType w:val="hybridMultilevel"/>
    <w:tmpl w:val="30A23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D6B74"/>
    <w:multiLevelType w:val="multilevel"/>
    <w:tmpl w:val="532E6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A964E2"/>
    <w:multiLevelType w:val="hybridMultilevel"/>
    <w:tmpl w:val="F006B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503C4"/>
    <w:multiLevelType w:val="hybridMultilevel"/>
    <w:tmpl w:val="59744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6187E"/>
    <w:multiLevelType w:val="hybridMultilevel"/>
    <w:tmpl w:val="9E98B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5"/>
  </w:num>
  <w:num w:numId="5">
    <w:abstractNumId w:val="18"/>
  </w:num>
  <w:num w:numId="6">
    <w:abstractNumId w:val="19"/>
  </w:num>
  <w:num w:numId="7">
    <w:abstractNumId w:val="25"/>
  </w:num>
  <w:num w:numId="8">
    <w:abstractNumId w:val="35"/>
  </w:num>
  <w:num w:numId="9">
    <w:abstractNumId w:val="6"/>
  </w:num>
  <w:num w:numId="10">
    <w:abstractNumId w:val="33"/>
  </w:num>
  <w:num w:numId="11">
    <w:abstractNumId w:val="16"/>
  </w:num>
  <w:num w:numId="12">
    <w:abstractNumId w:val="20"/>
  </w:num>
  <w:num w:numId="13">
    <w:abstractNumId w:val="8"/>
  </w:num>
  <w:num w:numId="14">
    <w:abstractNumId w:val="21"/>
  </w:num>
  <w:num w:numId="15">
    <w:abstractNumId w:val="17"/>
  </w:num>
  <w:num w:numId="16">
    <w:abstractNumId w:val="34"/>
  </w:num>
  <w:num w:numId="17">
    <w:abstractNumId w:val="14"/>
  </w:num>
  <w:num w:numId="18">
    <w:abstractNumId w:val="4"/>
  </w:num>
  <w:num w:numId="19">
    <w:abstractNumId w:val="39"/>
  </w:num>
  <w:num w:numId="20">
    <w:abstractNumId w:val="3"/>
  </w:num>
  <w:num w:numId="21">
    <w:abstractNumId w:val="2"/>
  </w:num>
  <w:num w:numId="22">
    <w:abstractNumId w:val="38"/>
  </w:num>
  <w:num w:numId="23">
    <w:abstractNumId w:val="24"/>
  </w:num>
  <w:num w:numId="24">
    <w:abstractNumId w:val="31"/>
  </w:num>
  <w:num w:numId="25">
    <w:abstractNumId w:val="26"/>
  </w:num>
  <w:num w:numId="26">
    <w:abstractNumId w:val="27"/>
  </w:num>
  <w:num w:numId="27">
    <w:abstractNumId w:val="30"/>
  </w:num>
  <w:num w:numId="28">
    <w:abstractNumId w:val="22"/>
  </w:num>
  <w:num w:numId="29">
    <w:abstractNumId w:val="36"/>
  </w:num>
  <w:num w:numId="30">
    <w:abstractNumId w:val="10"/>
  </w:num>
  <w:num w:numId="31">
    <w:abstractNumId w:val="40"/>
  </w:num>
  <w:num w:numId="32">
    <w:abstractNumId w:val="7"/>
  </w:num>
  <w:num w:numId="33">
    <w:abstractNumId w:val="28"/>
  </w:num>
  <w:num w:numId="34">
    <w:abstractNumId w:val="11"/>
  </w:num>
  <w:num w:numId="35">
    <w:abstractNumId w:val="29"/>
  </w:num>
  <w:num w:numId="36">
    <w:abstractNumId w:val="37"/>
  </w:num>
  <w:num w:numId="37">
    <w:abstractNumId w:val="41"/>
  </w:num>
  <w:num w:numId="38">
    <w:abstractNumId w:val="13"/>
  </w:num>
  <w:num w:numId="39">
    <w:abstractNumId w:val="0"/>
  </w:num>
  <w:num w:numId="40">
    <w:abstractNumId w:val="32"/>
  </w:num>
  <w:num w:numId="41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10"/>
    <w:rsid w:val="000001EB"/>
    <w:rsid w:val="00016BF9"/>
    <w:rsid w:val="0002639B"/>
    <w:rsid w:val="00035AE2"/>
    <w:rsid w:val="0003765E"/>
    <w:rsid w:val="000413FE"/>
    <w:rsid w:val="0004735C"/>
    <w:rsid w:val="00047C84"/>
    <w:rsid w:val="0005058B"/>
    <w:rsid w:val="00052210"/>
    <w:rsid w:val="00062978"/>
    <w:rsid w:val="00067998"/>
    <w:rsid w:val="00070C4A"/>
    <w:rsid w:val="0009003C"/>
    <w:rsid w:val="000902EE"/>
    <w:rsid w:val="00090988"/>
    <w:rsid w:val="000A46E2"/>
    <w:rsid w:val="000B6D17"/>
    <w:rsid w:val="000B7C10"/>
    <w:rsid w:val="000C54EA"/>
    <w:rsid w:val="000D5AFC"/>
    <w:rsid w:val="000E3561"/>
    <w:rsid w:val="000F34A7"/>
    <w:rsid w:val="000F6645"/>
    <w:rsid w:val="000F7DA2"/>
    <w:rsid w:val="001047A8"/>
    <w:rsid w:val="001227C9"/>
    <w:rsid w:val="001301EF"/>
    <w:rsid w:val="00150763"/>
    <w:rsid w:val="001517BE"/>
    <w:rsid w:val="001520CF"/>
    <w:rsid w:val="00155D93"/>
    <w:rsid w:val="00161ECB"/>
    <w:rsid w:val="0016254E"/>
    <w:rsid w:val="001719EB"/>
    <w:rsid w:val="0018064A"/>
    <w:rsid w:val="001930AC"/>
    <w:rsid w:val="00193727"/>
    <w:rsid w:val="00195C31"/>
    <w:rsid w:val="001A342D"/>
    <w:rsid w:val="001A3810"/>
    <w:rsid w:val="001A40CC"/>
    <w:rsid w:val="001C0F78"/>
    <w:rsid w:val="001C2403"/>
    <w:rsid w:val="001D10A1"/>
    <w:rsid w:val="001D4938"/>
    <w:rsid w:val="001E1D16"/>
    <w:rsid w:val="001F19AB"/>
    <w:rsid w:val="001F3B0D"/>
    <w:rsid w:val="001F4217"/>
    <w:rsid w:val="001F59FF"/>
    <w:rsid w:val="00200AF2"/>
    <w:rsid w:val="00214D8C"/>
    <w:rsid w:val="00214ED6"/>
    <w:rsid w:val="002171CB"/>
    <w:rsid w:val="002542D1"/>
    <w:rsid w:val="002606AF"/>
    <w:rsid w:val="00262143"/>
    <w:rsid w:val="00263277"/>
    <w:rsid w:val="00267412"/>
    <w:rsid w:val="0027220E"/>
    <w:rsid w:val="002830D9"/>
    <w:rsid w:val="0028313E"/>
    <w:rsid w:val="00295825"/>
    <w:rsid w:val="002961B3"/>
    <w:rsid w:val="002A4327"/>
    <w:rsid w:val="002B25B9"/>
    <w:rsid w:val="002C2E19"/>
    <w:rsid w:val="002C4A76"/>
    <w:rsid w:val="002D56A1"/>
    <w:rsid w:val="002E1CEC"/>
    <w:rsid w:val="0030249B"/>
    <w:rsid w:val="00306220"/>
    <w:rsid w:val="00307B87"/>
    <w:rsid w:val="00313FD7"/>
    <w:rsid w:val="00317E24"/>
    <w:rsid w:val="00322482"/>
    <w:rsid w:val="00324B72"/>
    <w:rsid w:val="00333CAC"/>
    <w:rsid w:val="00342A49"/>
    <w:rsid w:val="00345C04"/>
    <w:rsid w:val="003708AC"/>
    <w:rsid w:val="003725FD"/>
    <w:rsid w:val="0039143E"/>
    <w:rsid w:val="003957DC"/>
    <w:rsid w:val="003A20BC"/>
    <w:rsid w:val="003B0A48"/>
    <w:rsid w:val="003B29C3"/>
    <w:rsid w:val="003B52FF"/>
    <w:rsid w:val="003B72AB"/>
    <w:rsid w:val="003D2683"/>
    <w:rsid w:val="003E4F27"/>
    <w:rsid w:val="004042F8"/>
    <w:rsid w:val="00413812"/>
    <w:rsid w:val="00432068"/>
    <w:rsid w:val="00441C7F"/>
    <w:rsid w:val="00445287"/>
    <w:rsid w:val="004469FC"/>
    <w:rsid w:val="00452861"/>
    <w:rsid w:val="00453D69"/>
    <w:rsid w:val="00467F9D"/>
    <w:rsid w:val="00470675"/>
    <w:rsid w:val="004707FA"/>
    <w:rsid w:val="00475E7D"/>
    <w:rsid w:val="00484609"/>
    <w:rsid w:val="00495560"/>
    <w:rsid w:val="004A3811"/>
    <w:rsid w:val="004B1E91"/>
    <w:rsid w:val="004B34BB"/>
    <w:rsid w:val="004D5A9C"/>
    <w:rsid w:val="004E24AC"/>
    <w:rsid w:val="004E42A1"/>
    <w:rsid w:val="004E459C"/>
    <w:rsid w:val="004F2F56"/>
    <w:rsid w:val="004F4B90"/>
    <w:rsid w:val="00505C1E"/>
    <w:rsid w:val="00512391"/>
    <w:rsid w:val="0052260A"/>
    <w:rsid w:val="00523CF5"/>
    <w:rsid w:val="00533F14"/>
    <w:rsid w:val="00534217"/>
    <w:rsid w:val="00535317"/>
    <w:rsid w:val="0054030F"/>
    <w:rsid w:val="00541F6A"/>
    <w:rsid w:val="00551025"/>
    <w:rsid w:val="005543FD"/>
    <w:rsid w:val="00556698"/>
    <w:rsid w:val="0056286E"/>
    <w:rsid w:val="00572A3E"/>
    <w:rsid w:val="0058472F"/>
    <w:rsid w:val="00585A5D"/>
    <w:rsid w:val="005952FD"/>
    <w:rsid w:val="005A27C3"/>
    <w:rsid w:val="005A4572"/>
    <w:rsid w:val="005A556C"/>
    <w:rsid w:val="005B4F9C"/>
    <w:rsid w:val="005B640C"/>
    <w:rsid w:val="005C1752"/>
    <w:rsid w:val="005C2E2E"/>
    <w:rsid w:val="005D569E"/>
    <w:rsid w:val="005D5988"/>
    <w:rsid w:val="005F06A8"/>
    <w:rsid w:val="005F4822"/>
    <w:rsid w:val="006006F0"/>
    <w:rsid w:val="00605763"/>
    <w:rsid w:val="006175D8"/>
    <w:rsid w:val="006243EF"/>
    <w:rsid w:val="00630D47"/>
    <w:rsid w:val="00645027"/>
    <w:rsid w:val="006570A6"/>
    <w:rsid w:val="00665588"/>
    <w:rsid w:val="006865BA"/>
    <w:rsid w:val="0069122D"/>
    <w:rsid w:val="0069316E"/>
    <w:rsid w:val="006A0B57"/>
    <w:rsid w:val="006B7EA0"/>
    <w:rsid w:val="006C3C63"/>
    <w:rsid w:val="006C4531"/>
    <w:rsid w:val="006C7716"/>
    <w:rsid w:val="006F2197"/>
    <w:rsid w:val="006F4E82"/>
    <w:rsid w:val="00706BBC"/>
    <w:rsid w:val="007122A5"/>
    <w:rsid w:val="00716608"/>
    <w:rsid w:val="00721A55"/>
    <w:rsid w:val="0074177D"/>
    <w:rsid w:val="007509A8"/>
    <w:rsid w:val="007600F9"/>
    <w:rsid w:val="00760C8F"/>
    <w:rsid w:val="00760F6D"/>
    <w:rsid w:val="007661CA"/>
    <w:rsid w:val="007767C9"/>
    <w:rsid w:val="007841FB"/>
    <w:rsid w:val="007A57C7"/>
    <w:rsid w:val="007B0B95"/>
    <w:rsid w:val="007B25D0"/>
    <w:rsid w:val="007B329D"/>
    <w:rsid w:val="007B368F"/>
    <w:rsid w:val="007B7D2A"/>
    <w:rsid w:val="007C17B4"/>
    <w:rsid w:val="007C3E7D"/>
    <w:rsid w:val="007C7F2C"/>
    <w:rsid w:val="007D0600"/>
    <w:rsid w:val="007D4725"/>
    <w:rsid w:val="007D544D"/>
    <w:rsid w:val="007F0F05"/>
    <w:rsid w:val="007F116D"/>
    <w:rsid w:val="007F2524"/>
    <w:rsid w:val="007F2948"/>
    <w:rsid w:val="007F5B29"/>
    <w:rsid w:val="007F71C5"/>
    <w:rsid w:val="008047AC"/>
    <w:rsid w:val="00804A33"/>
    <w:rsid w:val="008117EE"/>
    <w:rsid w:val="008129E2"/>
    <w:rsid w:val="00823EF0"/>
    <w:rsid w:val="00825219"/>
    <w:rsid w:val="0083123F"/>
    <w:rsid w:val="00836918"/>
    <w:rsid w:val="00845DB1"/>
    <w:rsid w:val="0085006C"/>
    <w:rsid w:val="00861876"/>
    <w:rsid w:val="00861A7B"/>
    <w:rsid w:val="00862FA0"/>
    <w:rsid w:val="008716A8"/>
    <w:rsid w:val="0087479F"/>
    <w:rsid w:val="00880D23"/>
    <w:rsid w:val="0088272C"/>
    <w:rsid w:val="008861A7"/>
    <w:rsid w:val="008875AE"/>
    <w:rsid w:val="008A33B6"/>
    <w:rsid w:val="008A4AC2"/>
    <w:rsid w:val="008A6DDE"/>
    <w:rsid w:val="008B48C6"/>
    <w:rsid w:val="008C7E30"/>
    <w:rsid w:val="008D699B"/>
    <w:rsid w:val="008E4A54"/>
    <w:rsid w:val="008E7772"/>
    <w:rsid w:val="008F1335"/>
    <w:rsid w:val="009040D4"/>
    <w:rsid w:val="00915F54"/>
    <w:rsid w:val="00917044"/>
    <w:rsid w:val="0092700F"/>
    <w:rsid w:val="00927F9E"/>
    <w:rsid w:val="00930371"/>
    <w:rsid w:val="00933651"/>
    <w:rsid w:val="00940D54"/>
    <w:rsid w:val="009533B6"/>
    <w:rsid w:val="0095403A"/>
    <w:rsid w:val="00957B73"/>
    <w:rsid w:val="00963E17"/>
    <w:rsid w:val="009833A8"/>
    <w:rsid w:val="009A68D9"/>
    <w:rsid w:val="009B5063"/>
    <w:rsid w:val="009C5C1C"/>
    <w:rsid w:val="009D267D"/>
    <w:rsid w:val="009D3E6E"/>
    <w:rsid w:val="009D4DFC"/>
    <w:rsid w:val="009D6049"/>
    <w:rsid w:val="009E0743"/>
    <w:rsid w:val="009E0CE9"/>
    <w:rsid w:val="009F02F8"/>
    <w:rsid w:val="00A06994"/>
    <w:rsid w:val="00A23A3F"/>
    <w:rsid w:val="00A504DB"/>
    <w:rsid w:val="00A535C5"/>
    <w:rsid w:val="00A701A4"/>
    <w:rsid w:val="00A72A70"/>
    <w:rsid w:val="00A76B65"/>
    <w:rsid w:val="00A8382E"/>
    <w:rsid w:val="00A929D9"/>
    <w:rsid w:val="00A96CBB"/>
    <w:rsid w:val="00AA34F7"/>
    <w:rsid w:val="00AA690B"/>
    <w:rsid w:val="00AB1461"/>
    <w:rsid w:val="00AC1E9A"/>
    <w:rsid w:val="00AC5037"/>
    <w:rsid w:val="00AE327B"/>
    <w:rsid w:val="00AF263A"/>
    <w:rsid w:val="00AF2699"/>
    <w:rsid w:val="00AF48F1"/>
    <w:rsid w:val="00B039EC"/>
    <w:rsid w:val="00B04310"/>
    <w:rsid w:val="00B04DA8"/>
    <w:rsid w:val="00B06D08"/>
    <w:rsid w:val="00B07E95"/>
    <w:rsid w:val="00B13960"/>
    <w:rsid w:val="00B14A7C"/>
    <w:rsid w:val="00B22B74"/>
    <w:rsid w:val="00B61D00"/>
    <w:rsid w:val="00B62010"/>
    <w:rsid w:val="00B624AE"/>
    <w:rsid w:val="00B773F3"/>
    <w:rsid w:val="00B877CA"/>
    <w:rsid w:val="00B879F8"/>
    <w:rsid w:val="00BA2738"/>
    <w:rsid w:val="00BC658E"/>
    <w:rsid w:val="00BD3851"/>
    <w:rsid w:val="00BE3958"/>
    <w:rsid w:val="00BF0EC7"/>
    <w:rsid w:val="00BF1163"/>
    <w:rsid w:val="00BF1D5A"/>
    <w:rsid w:val="00BF3A90"/>
    <w:rsid w:val="00BF4636"/>
    <w:rsid w:val="00C007AE"/>
    <w:rsid w:val="00C111EA"/>
    <w:rsid w:val="00C1294C"/>
    <w:rsid w:val="00C13E6F"/>
    <w:rsid w:val="00C23012"/>
    <w:rsid w:val="00C31F22"/>
    <w:rsid w:val="00C449A0"/>
    <w:rsid w:val="00C50DB2"/>
    <w:rsid w:val="00C659AC"/>
    <w:rsid w:val="00C6738F"/>
    <w:rsid w:val="00C71850"/>
    <w:rsid w:val="00C71CB6"/>
    <w:rsid w:val="00C8330D"/>
    <w:rsid w:val="00C83345"/>
    <w:rsid w:val="00C84826"/>
    <w:rsid w:val="00C87920"/>
    <w:rsid w:val="00C96C41"/>
    <w:rsid w:val="00CA3872"/>
    <w:rsid w:val="00CA45FC"/>
    <w:rsid w:val="00CB7BE3"/>
    <w:rsid w:val="00CD09E5"/>
    <w:rsid w:val="00CD1085"/>
    <w:rsid w:val="00CD623C"/>
    <w:rsid w:val="00CF32AB"/>
    <w:rsid w:val="00CF3F05"/>
    <w:rsid w:val="00D072FC"/>
    <w:rsid w:val="00D1248E"/>
    <w:rsid w:val="00D14CF8"/>
    <w:rsid w:val="00D16ACA"/>
    <w:rsid w:val="00D34C95"/>
    <w:rsid w:val="00D370B3"/>
    <w:rsid w:val="00D37E40"/>
    <w:rsid w:val="00D41A5B"/>
    <w:rsid w:val="00D5153E"/>
    <w:rsid w:val="00D52635"/>
    <w:rsid w:val="00D63796"/>
    <w:rsid w:val="00D64508"/>
    <w:rsid w:val="00D834D7"/>
    <w:rsid w:val="00D86249"/>
    <w:rsid w:val="00D87F14"/>
    <w:rsid w:val="00DA381C"/>
    <w:rsid w:val="00DA464F"/>
    <w:rsid w:val="00DA79FF"/>
    <w:rsid w:val="00DB27DD"/>
    <w:rsid w:val="00DC1BF4"/>
    <w:rsid w:val="00DC27A3"/>
    <w:rsid w:val="00DD3B86"/>
    <w:rsid w:val="00DE1F73"/>
    <w:rsid w:val="00DF6403"/>
    <w:rsid w:val="00E200F5"/>
    <w:rsid w:val="00E220D6"/>
    <w:rsid w:val="00E3120B"/>
    <w:rsid w:val="00E319E4"/>
    <w:rsid w:val="00E34E9A"/>
    <w:rsid w:val="00E35328"/>
    <w:rsid w:val="00E405FD"/>
    <w:rsid w:val="00E40B1C"/>
    <w:rsid w:val="00E41840"/>
    <w:rsid w:val="00E549B5"/>
    <w:rsid w:val="00E55991"/>
    <w:rsid w:val="00E5666F"/>
    <w:rsid w:val="00E66654"/>
    <w:rsid w:val="00E66E4E"/>
    <w:rsid w:val="00E864DA"/>
    <w:rsid w:val="00EA58E7"/>
    <w:rsid w:val="00EC1E38"/>
    <w:rsid w:val="00EC3858"/>
    <w:rsid w:val="00EC7A8B"/>
    <w:rsid w:val="00ED0545"/>
    <w:rsid w:val="00ED26DD"/>
    <w:rsid w:val="00ED6845"/>
    <w:rsid w:val="00EE71B7"/>
    <w:rsid w:val="00EF6AC1"/>
    <w:rsid w:val="00EF78A5"/>
    <w:rsid w:val="00F03B36"/>
    <w:rsid w:val="00F066B4"/>
    <w:rsid w:val="00F1712A"/>
    <w:rsid w:val="00F32E0C"/>
    <w:rsid w:val="00F41D37"/>
    <w:rsid w:val="00F43E06"/>
    <w:rsid w:val="00F51DA6"/>
    <w:rsid w:val="00F528D7"/>
    <w:rsid w:val="00F52BEE"/>
    <w:rsid w:val="00F53332"/>
    <w:rsid w:val="00F56A8C"/>
    <w:rsid w:val="00F56B0A"/>
    <w:rsid w:val="00F6030F"/>
    <w:rsid w:val="00F806A6"/>
    <w:rsid w:val="00F80789"/>
    <w:rsid w:val="00F86A1A"/>
    <w:rsid w:val="00FB5870"/>
    <w:rsid w:val="00FC2B7A"/>
    <w:rsid w:val="00FC70F6"/>
    <w:rsid w:val="00FC76DF"/>
    <w:rsid w:val="00FD2A16"/>
    <w:rsid w:val="00FD6547"/>
    <w:rsid w:val="00FF05B5"/>
    <w:rsid w:val="00FF0B57"/>
    <w:rsid w:val="00FF0C5B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B418"/>
  <w15:docId w15:val="{8BDEF0F8-B98E-4FB1-A412-BD71C80B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A8C"/>
  </w:style>
  <w:style w:type="paragraph" w:styleId="Nagwek1">
    <w:name w:val="heading 1"/>
    <w:aliases w:val="24GIS Naglowek 1"/>
    <w:basedOn w:val="Normalny"/>
    <w:next w:val="Normalny"/>
    <w:link w:val="Nagwek1Znak"/>
    <w:qFormat/>
    <w:rsid w:val="00C71CB6"/>
    <w:pPr>
      <w:numPr>
        <w:numId w:val="11"/>
      </w:numPr>
      <w:spacing w:after="200" w:line="276" w:lineRule="auto"/>
      <w:outlineLvl w:val="0"/>
    </w:pPr>
    <w:rPr>
      <w:rFonts w:ascii="Exo 2.0 Light" w:eastAsia="Times New Roman" w:hAnsi="Exo 2.0 Light" w:cs="Times New Roman"/>
      <w:iCs/>
      <w:color w:val="C00000"/>
      <w:sz w:val="40"/>
      <w:lang w:eastAsia="pl-PL"/>
    </w:rPr>
  </w:style>
  <w:style w:type="paragraph" w:styleId="Nagwek2">
    <w:name w:val="heading 2"/>
    <w:aliases w:val="24GIS Naglowek 2,H2,Subhead A,2,Paragraf nagłówek 2,Nagłówek 2 - 24GIS"/>
    <w:basedOn w:val="Normalny"/>
    <w:next w:val="Normalny"/>
    <w:link w:val="Nagwek2Znak"/>
    <w:autoRedefine/>
    <w:uiPriority w:val="9"/>
    <w:qFormat/>
    <w:rsid w:val="00C71CB6"/>
    <w:pPr>
      <w:keepNext/>
      <w:keepLines/>
      <w:numPr>
        <w:ilvl w:val="1"/>
        <w:numId w:val="11"/>
      </w:numPr>
      <w:spacing w:before="120" w:after="120" w:line="276" w:lineRule="auto"/>
      <w:outlineLvl w:val="1"/>
    </w:pPr>
    <w:rPr>
      <w:rFonts w:ascii="Exo 2.0 Light" w:eastAsia="Times New Roman" w:hAnsi="Exo 2.0 Light" w:cs="Times New Roman"/>
      <w:bCs/>
      <w:color w:val="C00000"/>
      <w:sz w:val="32"/>
      <w:szCs w:val="26"/>
      <w:lang w:eastAsia="pl-PL"/>
    </w:rPr>
  </w:style>
  <w:style w:type="paragraph" w:styleId="Nagwek3">
    <w:name w:val="heading 3"/>
    <w:aliases w:val="24GIS Nagłówek 3,24GIS Tytuł załącznika"/>
    <w:basedOn w:val="Normalny"/>
    <w:next w:val="Normalny"/>
    <w:link w:val="Nagwek3Znak"/>
    <w:uiPriority w:val="9"/>
    <w:qFormat/>
    <w:rsid w:val="00C71CB6"/>
    <w:pPr>
      <w:numPr>
        <w:ilvl w:val="2"/>
        <w:numId w:val="11"/>
      </w:numPr>
      <w:spacing w:before="120" w:after="120" w:line="276" w:lineRule="auto"/>
      <w:jc w:val="both"/>
      <w:outlineLvl w:val="2"/>
    </w:pPr>
    <w:rPr>
      <w:rFonts w:ascii="Exo 2.0 Medium" w:eastAsia="Times New Roman" w:hAnsi="Exo 2.0 Medium" w:cs="Times New Roman"/>
      <w:color w:val="C0000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C71CB6"/>
    <w:pPr>
      <w:keepNext/>
      <w:keepLines/>
      <w:numPr>
        <w:ilvl w:val="3"/>
        <w:numId w:val="11"/>
      </w:numPr>
      <w:spacing w:before="200" w:after="0" w:line="276" w:lineRule="auto"/>
      <w:jc w:val="both"/>
      <w:outlineLvl w:val="3"/>
    </w:pPr>
    <w:rPr>
      <w:rFonts w:ascii="Exo 2.0 Light" w:eastAsia="Calibri" w:hAnsi="Exo 2.0 Light" w:cs="Times New Roman"/>
      <w:color w:val="C0000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71CB6"/>
    <w:pPr>
      <w:keepNext/>
      <w:keepLines/>
      <w:numPr>
        <w:ilvl w:val="5"/>
        <w:numId w:val="11"/>
      </w:numPr>
      <w:spacing w:before="200" w:after="0" w:line="276" w:lineRule="auto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1CB6"/>
    <w:pPr>
      <w:keepNext/>
      <w:keepLines/>
      <w:numPr>
        <w:ilvl w:val="6"/>
        <w:numId w:val="11"/>
      </w:numPr>
      <w:spacing w:before="200" w:after="0" w:line="276" w:lineRule="auto"/>
      <w:jc w:val="both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71CB6"/>
    <w:pPr>
      <w:keepNext/>
      <w:keepLines/>
      <w:numPr>
        <w:ilvl w:val="7"/>
        <w:numId w:val="11"/>
      </w:numPr>
      <w:spacing w:before="200" w:after="0" w:line="276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1CB6"/>
    <w:pPr>
      <w:keepNext/>
      <w:keepLines/>
      <w:numPr>
        <w:ilvl w:val="8"/>
        <w:numId w:val="11"/>
      </w:numPr>
      <w:spacing w:before="200" w:after="0" w:line="276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owaniel1">
    <w:name w:val="Punktowaniel1"/>
    <w:basedOn w:val="Normalny"/>
    <w:link w:val="Punktowaniel1Znak1"/>
    <w:rsid w:val="000B7C10"/>
    <w:pPr>
      <w:numPr>
        <w:numId w:val="1"/>
      </w:num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"/>
    <w:rsid w:val="000B7C10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Znak">
    <w:name w:val="Tekst Znak"/>
    <w:link w:val="Tekst"/>
    <w:rsid w:val="000B7C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waniel1Znak1">
    <w:name w:val="Punktowaniel1 Znak1"/>
    <w:link w:val="Punktowaniel1"/>
    <w:rsid w:val="000B7C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B7C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0B7C1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B7C10"/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paragraph" w:customStyle="1" w:styleId="Akapitzlist1">
    <w:name w:val="Akapit z listą1"/>
    <w:basedOn w:val="Normalny"/>
    <w:rsid w:val="000B7C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5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4572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457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5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3958"/>
    <w:rPr>
      <w:color w:val="0563C1" w:themeColor="hyperlink"/>
      <w:u w:val="single"/>
    </w:rPr>
  </w:style>
  <w:style w:type="table" w:customStyle="1" w:styleId="24GIS">
    <w:name w:val="24GIS"/>
    <w:basedOn w:val="Standardowy"/>
    <w:uiPriority w:val="99"/>
    <w:rsid w:val="00760F6D"/>
    <w:pPr>
      <w:spacing w:after="0" w:line="240" w:lineRule="auto"/>
    </w:pPr>
    <w:rPr>
      <w:rFonts w:eastAsia="Calibri" w:cs="Times New Roman"/>
      <w:szCs w:val="20"/>
      <w:lang w:eastAsia="pl-PL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shd w:val="clear" w:color="auto" w:fill="auto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  <w:vAlign w:val="center"/>
      </w:tcPr>
    </w:tblStylePr>
    <w:tblStylePr w:type="firstCol">
      <w:pPr>
        <w:wordWrap/>
        <w:ind w:firstLineChars="0" w:firstLine="0"/>
      </w:pPr>
    </w:tblStylePr>
  </w:style>
  <w:style w:type="character" w:customStyle="1" w:styleId="AkapitzlistZnak">
    <w:name w:val="Akapit z listą Znak"/>
    <w:link w:val="Akapitzlist"/>
    <w:uiPriority w:val="34"/>
    <w:qFormat/>
    <w:locked/>
    <w:rsid w:val="00467F9D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DA6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DA6"/>
    <w:rPr>
      <w:b/>
      <w:bCs/>
      <w:sz w:val="20"/>
      <w:szCs w:val="20"/>
    </w:rPr>
  </w:style>
  <w:style w:type="character" w:customStyle="1" w:styleId="Nagwek1Znak">
    <w:name w:val="Nagłówek 1 Znak"/>
    <w:aliases w:val="24GIS Naglowek 1 Znak"/>
    <w:basedOn w:val="Domylnaczcionkaakapitu"/>
    <w:link w:val="Nagwek1"/>
    <w:rsid w:val="00C71CB6"/>
    <w:rPr>
      <w:rFonts w:ascii="Exo 2.0 Light" w:eastAsia="Times New Roman" w:hAnsi="Exo 2.0 Light" w:cs="Times New Roman"/>
      <w:iCs/>
      <w:color w:val="C00000"/>
      <w:sz w:val="40"/>
      <w:lang w:eastAsia="pl-PL"/>
    </w:rPr>
  </w:style>
  <w:style w:type="character" w:customStyle="1" w:styleId="Nagwek2Znak">
    <w:name w:val="Nagłówek 2 Znak"/>
    <w:aliases w:val="24GIS Naglowek 2 Znak,H2 Znak,Subhead A Znak,2 Znak,Paragraf nagłówek 2 Znak,Nagłówek 2 - 24GIS Znak"/>
    <w:basedOn w:val="Domylnaczcionkaakapitu"/>
    <w:link w:val="Nagwek2"/>
    <w:uiPriority w:val="9"/>
    <w:rsid w:val="00C71CB6"/>
    <w:rPr>
      <w:rFonts w:ascii="Exo 2.0 Light" w:eastAsia="Times New Roman" w:hAnsi="Exo 2.0 Light" w:cs="Times New Roman"/>
      <w:bCs/>
      <w:color w:val="C00000"/>
      <w:sz w:val="32"/>
      <w:szCs w:val="26"/>
      <w:lang w:eastAsia="pl-PL"/>
    </w:rPr>
  </w:style>
  <w:style w:type="character" w:customStyle="1" w:styleId="Nagwek3Znak">
    <w:name w:val="Nagłówek 3 Znak"/>
    <w:aliases w:val="24GIS Nagłówek 3 Znak,24GIS Tytuł załącznika Znak"/>
    <w:basedOn w:val="Domylnaczcionkaakapitu"/>
    <w:link w:val="Nagwek3"/>
    <w:uiPriority w:val="9"/>
    <w:rsid w:val="00C71CB6"/>
    <w:rPr>
      <w:rFonts w:ascii="Exo 2.0 Medium" w:eastAsia="Times New Roman" w:hAnsi="Exo 2.0 Medium" w:cs="Times New Roman"/>
      <w:color w:val="C0000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71CB6"/>
    <w:rPr>
      <w:rFonts w:ascii="Exo 2.0 Light" w:eastAsia="Calibri" w:hAnsi="Exo 2.0 Light" w:cs="Times New Roman"/>
      <w:color w:val="C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71CB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71CB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71CB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71C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3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3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37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129E2"/>
  </w:style>
  <w:style w:type="character" w:customStyle="1" w:styleId="tl8wme">
    <w:name w:val="tl8wme"/>
    <w:basedOn w:val="Domylnaczcionkaakapitu"/>
    <w:rsid w:val="007B368F"/>
  </w:style>
  <w:style w:type="paragraph" w:styleId="Nagwek">
    <w:name w:val="header"/>
    <w:basedOn w:val="Normalny"/>
    <w:link w:val="NagwekZnak"/>
    <w:uiPriority w:val="99"/>
    <w:unhideWhenUsed/>
    <w:rsid w:val="005B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F9C"/>
  </w:style>
  <w:style w:type="paragraph" w:styleId="Stopka">
    <w:name w:val="footer"/>
    <w:basedOn w:val="Normalny"/>
    <w:link w:val="StopkaZnak"/>
    <w:uiPriority w:val="99"/>
    <w:unhideWhenUsed/>
    <w:rsid w:val="005B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onsultacje.kielce.e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ypowiedzsie.kielce.e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zetobywatelski.kielce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oportal.kielce.eu/" TargetMode="External"/><Relationship Id="rId10" Type="http://schemas.openxmlformats.org/officeDocument/2006/relationships/hyperlink" Target="http://budzetobywatelski.kielce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udzetobywatelski.kielc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7382-2004-424A-B6CD-9733021A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3999</Words>
  <Characters>23994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Skrobacka</dc:creator>
  <cp:lastModifiedBy>Agnieszka Michta</cp:lastModifiedBy>
  <cp:revision>6</cp:revision>
  <dcterms:created xsi:type="dcterms:W3CDTF">2017-01-04T10:26:00Z</dcterms:created>
  <dcterms:modified xsi:type="dcterms:W3CDTF">2017-01-04T10:44:00Z</dcterms:modified>
</cp:coreProperties>
</file>