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27" w:rsidRDefault="00DB2927" w:rsidP="00D61628">
      <w:pPr>
        <w:rPr>
          <w:rFonts w:asciiTheme="minorHAnsi" w:hAnsiTheme="minorHAnsi"/>
          <w:b/>
          <w:sz w:val="36"/>
          <w:szCs w:val="21"/>
        </w:rPr>
      </w:pPr>
      <w:bookmarkStart w:id="0" w:name="_GoBack"/>
      <w:bookmarkEnd w:id="0"/>
      <w:r w:rsidRPr="00DB2927">
        <w:t>ZFE</w:t>
      </w:r>
      <w:r w:rsidR="00274BA6">
        <w:t>-II.042.2.</w:t>
      </w:r>
      <w:r>
        <w:t>2</w:t>
      </w:r>
      <w:r w:rsidR="00274BA6">
        <w:t>4</w:t>
      </w:r>
      <w:r>
        <w:t>.2015</w:t>
      </w:r>
    </w:p>
    <w:p w:rsidR="00BE187F" w:rsidRPr="00BE187F" w:rsidRDefault="006D3945" w:rsidP="00BE187F">
      <w:pPr>
        <w:jc w:val="center"/>
        <w:rPr>
          <w:rFonts w:asciiTheme="minorHAnsi" w:hAnsiTheme="minorHAnsi"/>
          <w:b/>
          <w:sz w:val="36"/>
          <w:szCs w:val="21"/>
        </w:rPr>
      </w:pPr>
      <w:r>
        <w:rPr>
          <w:rFonts w:asciiTheme="minorHAnsi" w:hAnsiTheme="minorHAnsi"/>
          <w:b/>
          <w:sz w:val="36"/>
          <w:szCs w:val="21"/>
        </w:rPr>
        <w:t xml:space="preserve">Formularz </w:t>
      </w:r>
      <w:r w:rsidR="00BE187F" w:rsidRPr="00BE187F">
        <w:rPr>
          <w:rFonts w:asciiTheme="minorHAnsi" w:hAnsiTheme="minorHAnsi"/>
          <w:b/>
          <w:sz w:val="36"/>
          <w:szCs w:val="21"/>
        </w:rPr>
        <w:t>Ofert</w:t>
      </w:r>
      <w:r>
        <w:rPr>
          <w:rFonts w:asciiTheme="minorHAnsi" w:hAnsiTheme="minorHAnsi"/>
          <w:b/>
          <w:sz w:val="36"/>
          <w:szCs w:val="21"/>
        </w:rPr>
        <w:t>owy</w:t>
      </w:r>
    </w:p>
    <w:p w:rsidR="00BE187F" w:rsidRPr="00BE187F" w:rsidRDefault="00BE187F" w:rsidP="00BE187F">
      <w:pPr>
        <w:jc w:val="center"/>
        <w:rPr>
          <w:rFonts w:asciiTheme="minorHAnsi" w:hAnsiTheme="minorHAnsi"/>
          <w:b/>
          <w:sz w:val="21"/>
          <w:szCs w:val="21"/>
        </w:rPr>
      </w:pP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BE187F" w:rsidRPr="00397FB2" w:rsidRDefault="00397FB2" w:rsidP="00BE187F">
      <w:pPr>
        <w:tabs>
          <w:tab w:val="center" w:pos="4536"/>
          <w:tab w:val="right" w:pos="9072"/>
        </w:tabs>
        <w:ind w:left="-426"/>
        <w:contextualSpacing/>
        <w:jc w:val="both"/>
      </w:pPr>
      <w:r>
        <w:tab/>
      </w:r>
      <w:r w:rsidR="00BE187F" w:rsidRPr="00397FB2">
        <w:t xml:space="preserve">Przedmiotem zamówienia jest </w:t>
      </w:r>
      <w:r w:rsidR="00B74E02" w:rsidRPr="00397FB2">
        <w:t xml:space="preserve">badanie </w:t>
      </w:r>
      <w:r w:rsidR="006D3945">
        <w:t xml:space="preserve">przez biegłego rewidenta </w:t>
      </w:r>
      <w:r w:rsidR="006F255D">
        <w:t xml:space="preserve"> </w:t>
      </w:r>
      <w:r w:rsidR="00274BA6">
        <w:t>sprawozdań okresowych/rocznych</w:t>
      </w:r>
      <w:r w:rsidR="00B74E02" w:rsidRPr="00397FB2">
        <w:t xml:space="preserve"> </w:t>
      </w:r>
      <w:r w:rsidR="00274BA6">
        <w:t>w latach</w:t>
      </w:r>
      <w:r w:rsidR="006D3945">
        <w:t xml:space="preserve"> 2015,</w:t>
      </w:r>
      <w:r w:rsidR="00274BA6">
        <w:t xml:space="preserve"> 2016, 2017, 2018 </w:t>
      </w:r>
      <w:r>
        <w:t xml:space="preserve"> </w:t>
      </w:r>
      <w:r w:rsidRPr="00397FB2">
        <w:rPr>
          <w:bCs/>
        </w:rPr>
        <w:t xml:space="preserve">projektu pn. „Organizacja i funkcjonowanie Biura Zintegrowanych Inwestycji Terytorialnych Kieleckiego Obszaru Funkcjonalnego” -   współfinansowanego z Programu Operacyjnego Pomoc Techniczna </w:t>
      </w:r>
      <w:r w:rsidR="00DB2927">
        <w:rPr>
          <w:bCs/>
        </w:rPr>
        <w:t xml:space="preserve">na lata </w:t>
      </w:r>
      <w:r w:rsidRPr="00397FB2">
        <w:rPr>
          <w:bCs/>
        </w:rPr>
        <w:t>2014-2020</w:t>
      </w:r>
      <w:r>
        <w:rPr>
          <w:bCs/>
        </w:rPr>
        <w:t>,</w:t>
      </w:r>
      <w:r w:rsidR="00BE187F" w:rsidRPr="00397FB2">
        <w:t xml:space="preserve"> wg specyfikacji zamieszczonej w Szczegółowym Opisie Zamówienia:</w:t>
      </w:r>
    </w:p>
    <w:p w:rsidR="00BE187F" w:rsidRPr="00BE187F" w:rsidRDefault="00BE187F" w:rsidP="00BE187F">
      <w:pPr>
        <w:tabs>
          <w:tab w:val="center" w:pos="4536"/>
          <w:tab w:val="right" w:pos="9072"/>
        </w:tabs>
        <w:ind w:left="-426" w:firstLine="142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85134" w:rsidRPr="00BE187F" w:rsidTr="008C58DF">
        <w:trPr>
          <w:trHeight w:val="567"/>
        </w:trPr>
        <w:tc>
          <w:tcPr>
            <w:tcW w:w="4678" w:type="dxa"/>
            <w:vAlign w:val="center"/>
          </w:tcPr>
          <w:p w:rsidR="00385134" w:rsidRPr="00BE187F" w:rsidRDefault="00385134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brutto </w:t>
            </w:r>
            <w:r w:rsidRPr="00BE187F">
              <w:rPr>
                <w:rFonts w:asciiTheme="minorHAnsi" w:hAnsiTheme="minorHAnsi" w:cs="Arial"/>
                <w:sz w:val="21"/>
                <w:szCs w:val="21"/>
              </w:rPr>
              <w:t xml:space="preserve"> (PLN, z VAT)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za</w:t>
            </w:r>
            <w:r w:rsidR="00056683">
              <w:rPr>
                <w:rFonts w:asciiTheme="minorHAnsi" w:hAnsiTheme="minorHAnsi" w:cs="Arial"/>
                <w:sz w:val="21"/>
                <w:szCs w:val="21"/>
              </w:rPr>
              <w:t xml:space="preserve"> jedno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badanie okresowe</w:t>
            </w:r>
          </w:p>
        </w:tc>
        <w:tc>
          <w:tcPr>
            <w:tcW w:w="4820" w:type="dxa"/>
            <w:vAlign w:val="center"/>
          </w:tcPr>
          <w:p w:rsidR="00385134" w:rsidRDefault="00385134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85134" w:rsidRPr="00BE187F" w:rsidTr="008C58DF">
        <w:trPr>
          <w:trHeight w:val="567"/>
        </w:trPr>
        <w:tc>
          <w:tcPr>
            <w:tcW w:w="4678" w:type="dxa"/>
            <w:vAlign w:val="center"/>
          </w:tcPr>
          <w:p w:rsidR="00385134" w:rsidRPr="00BE187F" w:rsidRDefault="00385134" w:rsidP="003851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brutto </w:t>
            </w:r>
            <w:r w:rsidRPr="00BE187F">
              <w:rPr>
                <w:rFonts w:asciiTheme="minorHAnsi" w:hAnsiTheme="minorHAnsi" w:cs="Arial"/>
                <w:sz w:val="21"/>
                <w:szCs w:val="21"/>
              </w:rPr>
              <w:t xml:space="preserve"> (PLN, z VAT)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za </w:t>
            </w:r>
            <w:r w:rsidR="00056683">
              <w:rPr>
                <w:rFonts w:asciiTheme="minorHAnsi" w:hAnsiTheme="minorHAnsi" w:cs="Arial"/>
                <w:sz w:val="21"/>
                <w:szCs w:val="21"/>
              </w:rPr>
              <w:t xml:space="preserve">jedno </w:t>
            </w:r>
            <w:r>
              <w:rPr>
                <w:rFonts w:asciiTheme="minorHAnsi" w:hAnsiTheme="minorHAnsi" w:cs="Arial"/>
                <w:sz w:val="21"/>
                <w:szCs w:val="21"/>
              </w:rPr>
              <w:t>badanie roczne</w:t>
            </w:r>
          </w:p>
        </w:tc>
        <w:tc>
          <w:tcPr>
            <w:tcW w:w="4820" w:type="dxa"/>
            <w:vAlign w:val="center"/>
          </w:tcPr>
          <w:p w:rsidR="00385134" w:rsidRDefault="00385134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4678" w:type="dxa"/>
            <w:vAlign w:val="center"/>
          </w:tcPr>
          <w:p w:rsidR="00BE187F" w:rsidRPr="00BE187F" w:rsidRDefault="00BE187F" w:rsidP="003851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</w:t>
            </w:r>
            <w:r w:rsidR="00EB219B">
              <w:rPr>
                <w:rFonts w:asciiTheme="minorHAnsi" w:hAnsiTheme="minorHAnsi" w:cs="Arial"/>
                <w:sz w:val="21"/>
                <w:szCs w:val="21"/>
              </w:rPr>
              <w:t xml:space="preserve"> brutto </w:t>
            </w:r>
            <w:r w:rsidRPr="00BE187F">
              <w:rPr>
                <w:rFonts w:asciiTheme="minorHAnsi" w:hAnsiTheme="minorHAnsi" w:cs="Arial"/>
                <w:sz w:val="21"/>
                <w:szCs w:val="21"/>
              </w:rPr>
              <w:t xml:space="preserve"> (PLN, z VAT)</w:t>
            </w:r>
            <w:r w:rsidR="00385134">
              <w:rPr>
                <w:rFonts w:asciiTheme="minorHAnsi" w:hAnsiTheme="minorHAnsi" w:cs="Arial"/>
                <w:sz w:val="21"/>
                <w:szCs w:val="21"/>
              </w:rPr>
              <w:t xml:space="preserve"> za całość zamówienia</w:t>
            </w:r>
          </w:p>
        </w:tc>
        <w:tc>
          <w:tcPr>
            <w:tcW w:w="4820" w:type="dxa"/>
            <w:vAlign w:val="center"/>
          </w:tcPr>
          <w:p w:rsid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97FB2" w:rsidRDefault="00397FB2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97FB2" w:rsidRPr="00BE187F" w:rsidRDefault="00397FB2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b/>
        </w:rPr>
      </w:pPr>
      <w:r w:rsidRPr="00397FB2">
        <w:rPr>
          <w:b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D61628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b/>
        </w:rPr>
      </w:pPr>
      <w:r>
        <w:rPr>
          <w:b/>
        </w:rPr>
        <w:t>O</w:t>
      </w:r>
      <w:r w:rsidR="00BE187F" w:rsidRPr="00397FB2">
        <w:rPr>
          <w:b/>
        </w:rPr>
        <w:t>ś</w:t>
      </w:r>
      <w:r w:rsidR="00397FB2">
        <w:rPr>
          <w:b/>
        </w:rPr>
        <w:t xml:space="preserve">wiadczenia Oferenta </w:t>
      </w:r>
      <w:r w:rsidR="00BE187F" w:rsidRPr="00397FB2">
        <w:rPr>
          <w:b/>
        </w:rPr>
        <w:t>:</w:t>
      </w: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00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t>Oświadczam, iż zapoznałem się ze „Szczegółowym opisem zamówienia” i wyrażam zgodę na stosowanie jego zapisów.</w:t>
      </w: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t>Oświadczam, iż nie podlegam przesłankom o których mowa w art. 24 Ustawy Prawo Zamówień Publicznych (</w:t>
      </w:r>
      <w:proofErr w:type="spellStart"/>
      <w:r w:rsidRPr="00397FB2">
        <w:t>t.j</w:t>
      </w:r>
      <w:proofErr w:type="spellEnd"/>
      <w:r w:rsidRPr="00397FB2">
        <w:t xml:space="preserve">. </w:t>
      </w:r>
      <w:r w:rsidR="003F77EE" w:rsidRPr="00397FB2">
        <w:t xml:space="preserve">Dz. U. </w:t>
      </w:r>
      <w:r w:rsidRPr="00397FB2">
        <w:t xml:space="preserve">z 2013 r. poz. 907 z </w:t>
      </w:r>
      <w:proofErr w:type="spellStart"/>
      <w:r w:rsidRPr="00397FB2">
        <w:t>późn</w:t>
      </w:r>
      <w:proofErr w:type="spellEnd"/>
      <w:r w:rsidRPr="00397FB2">
        <w:t>. zm.).</w:t>
      </w: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lastRenderedPageBreak/>
        <w:t>Złożona przeze mnie oferta jest dla mnie wiążąca przez okres nie krótszy niż 30 dni liczonych o m</w:t>
      </w:r>
      <w:r w:rsidR="003F77EE" w:rsidRPr="00397FB2">
        <w:t>omentu zakończenia naboru ofert.</w:t>
      </w:r>
    </w:p>
    <w:p w:rsidR="00BE187F" w:rsidRDefault="00BE187F" w:rsidP="00C30CBB">
      <w:pPr>
        <w:spacing w:after="200"/>
        <w:ind w:left="-142"/>
        <w:contextualSpacing/>
        <w:jc w:val="both"/>
      </w:pPr>
    </w:p>
    <w:p w:rsidR="00D61628" w:rsidRPr="00397FB2" w:rsidRDefault="00D61628" w:rsidP="00C30CBB">
      <w:pPr>
        <w:spacing w:after="200"/>
        <w:ind w:left="-142"/>
        <w:contextualSpacing/>
        <w:jc w:val="both"/>
      </w:pPr>
    </w:p>
    <w:p w:rsidR="00BE187F" w:rsidRPr="00397FB2" w:rsidRDefault="00BE187F" w:rsidP="00BE187F">
      <w:pPr>
        <w:spacing w:after="200" w:line="276" w:lineRule="auto"/>
        <w:ind w:left="-142"/>
        <w:contextualSpacing/>
        <w:jc w:val="both"/>
      </w:pPr>
      <w:r w:rsidRPr="00397FB2"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5750"/>
      </w:tblGrid>
      <w:tr w:rsidR="00BE187F" w:rsidRPr="00BE187F" w:rsidTr="008C58DF">
        <w:trPr>
          <w:trHeight w:val="768"/>
        </w:trPr>
        <w:tc>
          <w:tcPr>
            <w:tcW w:w="3845" w:type="dxa"/>
            <w:shd w:val="clear" w:color="auto" w:fill="FDE9D9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</w:t>
            </w: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PESEL</w:t>
            </w:r>
          </w:p>
        </w:tc>
        <w:tc>
          <w:tcPr>
            <w:tcW w:w="5897" w:type="dxa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p w:rsidR="00397FB2" w:rsidRDefault="00397FB2" w:rsidP="00397FB2">
      <w:pPr>
        <w:pStyle w:val="Default"/>
        <w:spacing w:line="360" w:lineRule="auto"/>
        <w:jc w:val="both"/>
        <w:rPr>
          <w:b/>
          <w:bCs/>
        </w:rPr>
      </w:pPr>
    </w:p>
    <w:p w:rsidR="00397FB2" w:rsidRPr="00B7216C" w:rsidRDefault="00397FB2" w:rsidP="00397FB2">
      <w:pPr>
        <w:pStyle w:val="Default"/>
        <w:spacing w:line="360" w:lineRule="auto"/>
        <w:jc w:val="both"/>
      </w:pPr>
      <w:r>
        <w:rPr>
          <w:b/>
          <w:bCs/>
        </w:rPr>
        <w:t>III</w:t>
      </w:r>
      <w:r w:rsidRPr="00B7216C">
        <w:rPr>
          <w:b/>
          <w:bCs/>
        </w:rPr>
        <w:t xml:space="preserve">. </w:t>
      </w:r>
      <w:r w:rsidRPr="00397FB2">
        <w:rPr>
          <w:b/>
        </w:rPr>
        <w:t xml:space="preserve">Informacje o oświadczeniach i dokumentach, jakie mają dostarczyć wykonawcy </w:t>
      </w:r>
      <w:r w:rsidR="00C30CBB">
        <w:rPr>
          <w:b/>
        </w:rPr>
        <w:br/>
      </w:r>
      <w:r w:rsidRPr="00397FB2">
        <w:rPr>
          <w:b/>
        </w:rPr>
        <w:t>w celu potwierdzenia spełnienia warunków udziału w postępowaniu:</w:t>
      </w:r>
      <w:r w:rsidRPr="00B7216C">
        <w:t xml:space="preserve"> </w:t>
      </w:r>
    </w:p>
    <w:p w:rsidR="00397FB2" w:rsidRPr="00B7216C" w:rsidRDefault="00056683" w:rsidP="00C30CBB">
      <w:pPr>
        <w:pStyle w:val="Default"/>
        <w:spacing w:after="27"/>
        <w:jc w:val="both"/>
      </w:pPr>
      <w:r>
        <w:t>1.</w:t>
      </w:r>
      <w:r w:rsidR="00397FB2" w:rsidRPr="00B7216C">
        <w:t xml:space="preserve"> Forma prowadzonej działalności - aktualny odpis z właściwego rejestru działalności, </w:t>
      </w:r>
    </w:p>
    <w:p w:rsidR="00397FB2" w:rsidRPr="00B7216C" w:rsidRDefault="00056683" w:rsidP="00C30CBB">
      <w:pPr>
        <w:pStyle w:val="Default"/>
        <w:spacing w:after="27"/>
        <w:jc w:val="both"/>
      </w:pPr>
      <w:r>
        <w:t>2.</w:t>
      </w:r>
      <w:r w:rsidR="00397FB2" w:rsidRPr="00B7216C">
        <w:t xml:space="preserve"> Aktualny odpis z rejestru biegłych rewidentów; </w:t>
      </w:r>
    </w:p>
    <w:p w:rsidR="00397FB2" w:rsidRPr="00B7216C" w:rsidRDefault="00056683" w:rsidP="00C30CBB">
      <w:pPr>
        <w:pStyle w:val="Default"/>
        <w:spacing w:after="27"/>
        <w:jc w:val="both"/>
      </w:pPr>
      <w:r>
        <w:t>3.</w:t>
      </w:r>
      <w:r w:rsidR="00397FB2" w:rsidRPr="00B7216C">
        <w:t xml:space="preserve"> Poświadczenie Krajowej Rady Biegłych Rewidentów o wpisie na listę podmiotów uprawnionych do badania sprawozdań finansowych; </w:t>
      </w:r>
    </w:p>
    <w:p w:rsidR="00397FB2" w:rsidRPr="00B7216C" w:rsidRDefault="00056683" w:rsidP="00C30CBB">
      <w:pPr>
        <w:pStyle w:val="Default"/>
        <w:spacing w:after="27"/>
        <w:jc w:val="both"/>
      </w:pPr>
      <w:r>
        <w:t>4.</w:t>
      </w:r>
      <w:r w:rsidR="00397FB2" w:rsidRPr="00B7216C">
        <w:t xml:space="preserve"> Oświadczenie o spełnieniu przez biegłego rewidenta ustawowo określonych warunków do wyrażenia bezstronnej i niezależnej opinii o badanym sprawozdaniu finansowym; </w:t>
      </w:r>
    </w:p>
    <w:p w:rsidR="00397FB2" w:rsidRPr="00B7216C" w:rsidRDefault="00056683" w:rsidP="00C30CBB">
      <w:pPr>
        <w:pStyle w:val="Default"/>
        <w:jc w:val="both"/>
      </w:pPr>
      <w:r>
        <w:t>5.</w:t>
      </w:r>
      <w:r w:rsidR="00397FB2" w:rsidRPr="00B7216C">
        <w:t xml:space="preserve"> Wykazanie metod i terminów badania sprawozdania finansowego minimum </w:t>
      </w:r>
      <w:r w:rsidR="00C30CBB">
        <w:br/>
      </w:r>
      <w:r w:rsidR="00397FB2" w:rsidRPr="00B7216C">
        <w:t xml:space="preserve">3 przeprowadzonych badań w okresie ostatnich dwóch lat.  </w:t>
      </w:r>
    </w:p>
    <w:p w:rsidR="00397FB2" w:rsidRPr="00B7216C" w:rsidRDefault="00056683" w:rsidP="00C30CBB">
      <w:pPr>
        <w:pStyle w:val="Default"/>
        <w:spacing w:after="27"/>
        <w:jc w:val="both"/>
      </w:pPr>
      <w:r>
        <w:t>6.</w:t>
      </w:r>
      <w:r w:rsidR="00397FB2" w:rsidRPr="00B7216C">
        <w:t xml:space="preserve">  Wykaz podmiotów publicznych zbadanych w okresie ostatnich dwóch lat. </w:t>
      </w:r>
    </w:p>
    <w:p w:rsidR="00397FB2" w:rsidRDefault="00397FB2" w:rsidP="00C30CBB">
      <w:pPr>
        <w:jc w:val="both"/>
        <w:rPr>
          <w:i/>
        </w:rPr>
      </w:pPr>
    </w:p>
    <w:sectPr w:rsidR="00397FB2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90" w:rsidRDefault="004F0090">
      <w:r>
        <w:separator/>
      </w:r>
    </w:p>
  </w:endnote>
  <w:endnote w:type="continuationSeparator" w:id="0">
    <w:p w:rsidR="004F0090" w:rsidRDefault="004F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90" w:rsidRDefault="004F0090">
      <w:r>
        <w:separator/>
      </w:r>
    </w:p>
  </w:footnote>
  <w:footnote w:type="continuationSeparator" w:id="0">
    <w:p w:rsidR="004F0090" w:rsidRDefault="004F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3F17"/>
    <w:multiLevelType w:val="hybridMultilevel"/>
    <w:tmpl w:val="178E209C"/>
    <w:lvl w:ilvl="0" w:tplc="4BE4C5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1398D"/>
    <w:rsid w:val="00056683"/>
    <w:rsid w:val="000605A8"/>
    <w:rsid w:val="0006729F"/>
    <w:rsid w:val="000756EE"/>
    <w:rsid w:val="00076367"/>
    <w:rsid w:val="00083E46"/>
    <w:rsid w:val="000D4B86"/>
    <w:rsid w:val="000F3037"/>
    <w:rsid w:val="001A3550"/>
    <w:rsid w:val="001C275E"/>
    <w:rsid w:val="00207D58"/>
    <w:rsid w:val="002107F0"/>
    <w:rsid w:val="0021374C"/>
    <w:rsid w:val="00234F98"/>
    <w:rsid w:val="00257DB5"/>
    <w:rsid w:val="00274BA6"/>
    <w:rsid w:val="00281F58"/>
    <w:rsid w:val="00295127"/>
    <w:rsid w:val="00347EEE"/>
    <w:rsid w:val="00385134"/>
    <w:rsid w:val="00397FB2"/>
    <w:rsid w:val="003A6622"/>
    <w:rsid w:val="003A6E88"/>
    <w:rsid w:val="003B2336"/>
    <w:rsid w:val="003B300F"/>
    <w:rsid w:val="003C249F"/>
    <w:rsid w:val="003E5A20"/>
    <w:rsid w:val="003F77EE"/>
    <w:rsid w:val="0049078A"/>
    <w:rsid w:val="004E13E1"/>
    <w:rsid w:val="004E7C39"/>
    <w:rsid w:val="004F0090"/>
    <w:rsid w:val="004F0B62"/>
    <w:rsid w:val="00525AA9"/>
    <w:rsid w:val="005516B0"/>
    <w:rsid w:val="0055306C"/>
    <w:rsid w:val="00616591"/>
    <w:rsid w:val="00635332"/>
    <w:rsid w:val="00663DA7"/>
    <w:rsid w:val="006D3945"/>
    <w:rsid w:val="006F255D"/>
    <w:rsid w:val="007224EA"/>
    <w:rsid w:val="00746106"/>
    <w:rsid w:val="007A6308"/>
    <w:rsid w:val="0081318C"/>
    <w:rsid w:val="00814A74"/>
    <w:rsid w:val="008645BF"/>
    <w:rsid w:val="00877AC5"/>
    <w:rsid w:val="008A47AF"/>
    <w:rsid w:val="008B2856"/>
    <w:rsid w:val="00954F3E"/>
    <w:rsid w:val="009D07A3"/>
    <w:rsid w:val="009D753B"/>
    <w:rsid w:val="00A94477"/>
    <w:rsid w:val="00AA4B48"/>
    <w:rsid w:val="00B070A7"/>
    <w:rsid w:val="00B1204F"/>
    <w:rsid w:val="00B30D83"/>
    <w:rsid w:val="00B339D3"/>
    <w:rsid w:val="00B615EF"/>
    <w:rsid w:val="00B648BD"/>
    <w:rsid w:val="00B74E02"/>
    <w:rsid w:val="00B80F31"/>
    <w:rsid w:val="00B81E90"/>
    <w:rsid w:val="00BB62E9"/>
    <w:rsid w:val="00BD2E7A"/>
    <w:rsid w:val="00BD4513"/>
    <w:rsid w:val="00BE187F"/>
    <w:rsid w:val="00BF6199"/>
    <w:rsid w:val="00C30CBB"/>
    <w:rsid w:val="00C517CE"/>
    <w:rsid w:val="00C63051"/>
    <w:rsid w:val="00C771D4"/>
    <w:rsid w:val="00C86309"/>
    <w:rsid w:val="00D206DB"/>
    <w:rsid w:val="00D60586"/>
    <w:rsid w:val="00D61628"/>
    <w:rsid w:val="00D7491B"/>
    <w:rsid w:val="00D84377"/>
    <w:rsid w:val="00DB2927"/>
    <w:rsid w:val="00DE7511"/>
    <w:rsid w:val="00DF3B5F"/>
    <w:rsid w:val="00E10977"/>
    <w:rsid w:val="00EB219B"/>
    <w:rsid w:val="00ED6447"/>
    <w:rsid w:val="00EE0269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AC567-6701-4595-B2CC-13BC3A9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F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BF91-9EB0-497D-9A3C-C2179A16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andrzej</cp:lastModifiedBy>
  <cp:revision>2</cp:revision>
  <cp:lastPrinted>2015-10-19T10:21:00Z</cp:lastPrinted>
  <dcterms:created xsi:type="dcterms:W3CDTF">2015-12-23T10:56:00Z</dcterms:created>
  <dcterms:modified xsi:type="dcterms:W3CDTF">2015-12-23T10:56:00Z</dcterms:modified>
</cp:coreProperties>
</file>